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4ABA" w14:textId="77777777" w:rsidR="001262D1" w:rsidRDefault="001262D1" w:rsidP="00A7574E">
      <w:pPr>
        <w:jc w:val="both"/>
        <w:rPr>
          <w:rFonts w:ascii="Times New Roman" w:hAnsi="Times New Roman"/>
          <w:b/>
          <w:sz w:val="20"/>
        </w:rPr>
      </w:pPr>
    </w:p>
    <w:p w14:paraId="2A039591" w14:textId="77777777" w:rsidR="001262D1" w:rsidRDefault="001262D1" w:rsidP="00A7574E">
      <w:pPr>
        <w:jc w:val="both"/>
        <w:rPr>
          <w:rFonts w:ascii="Times New Roman" w:hAnsi="Times New Roman"/>
          <w:b/>
          <w:sz w:val="20"/>
        </w:rPr>
      </w:pPr>
    </w:p>
    <w:p w14:paraId="668DA6E7" w14:textId="77777777" w:rsidR="001262D1" w:rsidRDefault="00043730" w:rsidP="00A7574E">
      <w:pPr>
        <w:jc w:val="both"/>
        <w:rPr>
          <w:rFonts w:ascii="Times New Roman" w:hAnsi="Times New Roman"/>
          <w:b/>
          <w:sz w:val="20"/>
        </w:rPr>
      </w:pPr>
      <w:r>
        <w:rPr>
          <w:rFonts w:ascii="Times New Roman" w:hAnsi="Times New Roman"/>
          <w:b/>
          <w:bCs/>
          <w:noProof/>
          <w:sz w:val="20"/>
          <w:lang w:val="fr-CA"/>
        </w:rPr>
        <mc:AlternateContent>
          <mc:Choice Requires="wps">
            <w:drawing>
              <wp:anchor distT="0" distB="0" distL="114300" distR="114300" simplePos="0" relativeHeight="251658240" behindDoc="0" locked="0" layoutInCell="0" allowOverlap="1" wp14:anchorId="0FCAC597" wp14:editId="710AF36A">
                <wp:simplePos x="0" y="0"/>
                <wp:positionH relativeFrom="column">
                  <wp:posOffset>-520065</wp:posOffset>
                </wp:positionH>
                <wp:positionV relativeFrom="paragraph">
                  <wp:posOffset>-285750</wp:posOffset>
                </wp:positionV>
                <wp:extent cx="6858000" cy="8801100"/>
                <wp:effectExtent l="13335" t="15875" r="15240"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0110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540pt;height:693pt;margin-top:-22.5pt;margin-left:-40.95pt;mso-height-percent:0;mso-height-relative:page;mso-width-percent:0;mso-width-relative:page;mso-wrap-distance-bottom:0;mso-wrap-distance-left:9pt;mso-wrap-distance-right:9pt;mso-wrap-distance-top:0;mso-wrap-style:square;position:absolute;visibility:visible;v-text-anchor:top;z-index:251659264" o:allowincell="f" filled="f" strokeweight="1.75pt"/>
            </w:pict>
          </mc:Fallback>
        </mc:AlternateContent>
      </w:r>
    </w:p>
    <w:p w14:paraId="6348D3D7" w14:textId="77777777" w:rsidR="001262D1" w:rsidRDefault="001262D1" w:rsidP="00A7574E">
      <w:pPr>
        <w:jc w:val="both"/>
        <w:rPr>
          <w:rFonts w:ascii="Tahoma" w:hAnsi="Tahoma" w:cs="Tahoma"/>
          <w:b/>
          <w:sz w:val="28"/>
          <w:szCs w:val="28"/>
        </w:rPr>
      </w:pPr>
    </w:p>
    <w:p w14:paraId="7BF3DCD5" w14:textId="77777777" w:rsidR="001262D1" w:rsidRDefault="00043730" w:rsidP="00A7574E">
      <w:pPr>
        <w:jc w:val="both"/>
        <w:rPr>
          <w:rFonts w:ascii="Tahoma" w:hAnsi="Tahoma" w:cs="Tahoma"/>
          <w:b/>
          <w:sz w:val="28"/>
          <w:szCs w:val="28"/>
        </w:rPr>
      </w:pPr>
      <w:r>
        <w:rPr>
          <w:rFonts w:ascii="Tahoma" w:hAnsi="Tahoma" w:cs="Tahoma"/>
          <w:b/>
          <w:bCs/>
          <w:noProof/>
          <w:sz w:val="28"/>
          <w:szCs w:val="28"/>
          <w:lang w:val="fr-CA"/>
        </w:rPr>
        <w:drawing>
          <wp:inline distT="0" distB="0" distL="0" distR="0" wp14:anchorId="4C29273D" wp14:editId="61D32134">
            <wp:extent cx="1246074" cy="918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81917" cy="944622"/>
                    </a:xfrm>
                    <a:prstGeom prst="rect">
                      <a:avLst/>
                    </a:prstGeom>
                    <a:noFill/>
                  </pic:spPr>
                </pic:pic>
              </a:graphicData>
            </a:graphic>
          </wp:inline>
        </w:drawing>
      </w:r>
    </w:p>
    <w:p w14:paraId="556BCFA3" w14:textId="77777777" w:rsidR="001262D1" w:rsidRDefault="001262D1" w:rsidP="00A7574E">
      <w:pPr>
        <w:jc w:val="both"/>
        <w:rPr>
          <w:rFonts w:ascii="Tahoma" w:hAnsi="Tahoma" w:cs="Tahoma"/>
          <w:b/>
          <w:sz w:val="28"/>
          <w:szCs w:val="28"/>
        </w:rPr>
      </w:pPr>
    </w:p>
    <w:p w14:paraId="24098E96" w14:textId="77777777" w:rsidR="001262D1" w:rsidRDefault="001262D1" w:rsidP="00A7574E">
      <w:pPr>
        <w:jc w:val="both"/>
        <w:rPr>
          <w:rFonts w:ascii="Tahoma" w:hAnsi="Tahoma" w:cs="Tahoma"/>
          <w:b/>
          <w:sz w:val="28"/>
          <w:szCs w:val="28"/>
        </w:rPr>
      </w:pPr>
    </w:p>
    <w:p w14:paraId="1DAFD953" w14:textId="77777777" w:rsidR="001262D1" w:rsidRDefault="001262D1" w:rsidP="00A7574E">
      <w:pPr>
        <w:jc w:val="both"/>
        <w:rPr>
          <w:rFonts w:ascii="Tahoma" w:hAnsi="Tahoma" w:cs="Tahoma"/>
          <w:b/>
          <w:sz w:val="28"/>
          <w:szCs w:val="28"/>
        </w:rPr>
      </w:pPr>
    </w:p>
    <w:p w14:paraId="7E310DE7" w14:textId="77777777" w:rsidR="00A92F0D" w:rsidRPr="0079093B" w:rsidRDefault="00043730" w:rsidP="00A92F0D">
      <w:pPr>
        <w:jc w:val="center"/>
        <w:rPr>
          <w:rFonts w:cs="Arial"/>
          <w:b/>
          <w:color w:val="262A82"/>
          <w:sz w:val="28"/>
          <w:szCs w:val="28"/>
          <w:lang w:val="fr-CA"/>
        </w:rPr>
      </w:pPr>
      <w:r>
        <w:rPr>
          <w:rFonts w:cs="Arial"/>
          <w:b/>
          <w:bCs/>
          <w:color w:val="262A82"/>
          <w:sz w:val="28"/>
          <w:szCs w:val="28"/>
          <w:lang w:val="fr-CA"/>
        </w:rPr>
        <w:t>DEMANDE D’</w:t>
      </w:r>
    </w:p>
    <w:p w14:paraId="3AEF656F" w14:textId="77777777" w:rsidR="00A92F0D" w:rsidRPr="0079093B" w:rsidRDefault="00043730" w:rsidP="00A92F0D">
      <w:pPr>
        <w:jc w:val="center"/>
        <w:rPr>
          <w:rFonts w:cs="Arial"/>
          <w:b/>
          <w:color w:val="262A82"/>
          <w:sz w:val="28"/>
          <w:szCs w:val="28"/>
          <w:lang w:val="fr-CA"/>
        </w:rPr>
      </w:pPr>
      <w:r>
        <w:rPr>
          <w:rFonts w:cs="Arial"/>
          <w:b/>
          <w:bCs/>
          <w:color w:val="262A82"/>
          <w:sz w:val="28"/>
          <w:szCs w:val="28"/>
          <w:lang w:val="fr-CA"/>
        </w:rPr>
        <w:t>APPROBATION DE MODIFIER L’ÉTAT D’UN PUITS (AMEP)</w:t>
      </w:r>
    </w:p>
    <w:p w14:paraId="0D131963" w14:textId="77777777" w:rsidR="001262D1" w:rsidRPr="0079093B" w:rsidRDefault="001262D1" w:rsidP="00A7574E">
      <w:pPr>
        <w:jc w:val="both"/>
        <w:rPr>
          <w:rFonts w:cs="Arial"/>
          <w:sz w:val="24"/>
          <w:szCs w:val="24"/>
          <w:lang w:val="fr-CA"/>
        </w:rPr>
      </w:pPr>
    </w:p>
    <w:p w14:paraId="30C19813" w14:textId="77777777" w:rsidR="001262D1" w:rsidRPr="0079093B" w:rsidRDefault="001262D1" w:rsidP="00A7574E">
      <w:pPr>
        <w:jc w:val="both"/>
        <w:rPr>
          <w:rFonts w:cs="Arial"/>
          <w:sz w:val="24"/>
          <w:szCs w:val="24"/>
          <w:lang w:val="fr-CA"/>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5333"/>
      </w:tblGrid>
      <w:tr w:rsidR="009A3CFC" w14:paraId="5889FA92" w14:textId="77777777" w:rsidTr="00D3768A">
        <w:tc>
          <w:tcPr>
            <w:tcW w:w="2587" w:type="dxa"/>
          </w:tcPr>
          <w:p w14:paraId="0DF3D1B8" w14:textId="77777777" w:rsidR="001262D1" w:rsidRPr="006D2371" w:rsidRDefault="00043730" w:rsidP="00A7574E">
            <w:pPr>
              <w:spacing w:before="60" w:after="60"/>
              <w:jc w:val="both"/>
              <w:rPr>
                <w:rFonts w:cs="Arial"/>
                <w:szCs w:val="22"/>
              </w:rPr>
            </w:pPr>
            <w:r>
              <w:rPr>
                <w:rFonts w:cs="Arial"/>
                <w:szCs w:val="22"/>
                <w:lang w:val="fr-CA"/>
              </w:rPr>
              <w:t>Exploitant</w:t>
            </w:r>
          </w:p>
        </w:tc>
        <w:tc>
          <w:tcPr>
            <w:tcW w:w="5333" w:type="dxa"/>
          </w:tcPr>
          <w:p w14:paraId="5DC137E3" w14:textId="77777777" w:rsidR="001262D1" w:rsidRPr="006D2371" w:rsidRDefault="001262D1" w:rsidP="00A7574E">
            <w:pPr>
              <w:spacing w:before="60" w:after="60"/>
              <w:jc w:val="both"/>
              <w:rPr>
                <w:rFonts w:cs="Arial"/>
                <w:szCs w:val="22"/>
              </w:rPr>
            </w:pPr>
          </w:p>
        </w:tc>
      </w:tr>
      <w:tr w:rsidR="009A3CFC" w:rsidRPr="0079093B" w14:paraId="3E488427" w14:textId="77777777" w:rsidTr="00D3768A">
        <w:tc>
          <w:tcPr>
            <w:tcW w:w="2587" w:type="dxa"/>
          </w:tcPr>
          <w:p w14:paraId="405E9D96" w14:textId="77777777" w:rsidR="001262D1" w:rsidRPr="0079093B" w:rsidRDefault="00043730" w:rsidP="00277B2D">
            <w:pPr>
              <w:spacing w:before="60" w:after="60"/>
              <w:jc w:val="both"/>
              <w:rPr>
                <w:rFonts w:cs="Arial"/>
                <w:szCs w:val="22"/>
                <w:lang w:val="fr-CA"/>
              </w:rPr>
            </w:pPr>
            <w:r>
              <w:rPr>
                <w:rFonts w:cs="Arial"/>
                <w:szCs w:val="22"/>
                <w:lang w:val="fr-CA"/>
              </w:rPr>
              <w:t>Nom du puits de l’organisme de réglementation :</w:t>
            </w:r>
          </w:p>
        </w:tc>
        <w:tc>
          <w:tcPr>
            <w:tcW w:w="5333" w:type="dxa"/>
          </w:tcPr>
          <w:p w14:paraId="08D06893" w14:textId="77777777" w:rsidR="001262D1" w:rsidRPr="0079093B" w:rsidRDefault="001262D1" w:rsidP="00A7574E">
            <w:pPr>
              <w:spacing w:before="60" w:after="60"/>
              <w:jc w:val="both"/>
              <w:rPr>
                <w:rFonts w:cs="Arial"/>
                <w:szCs w:val="22"/>
                <w:lang w:val="fr-CA"/>
              </w:rPr>
            </w:pPr>
          </w:p>
        </w:tc>
      </w:tr>
    </w:tbl>
    <w:p w14:paraId="7F02A135" w14:textId="77777777" w:rsidR="001262D1" w:rsidRPr="0079093B" w:rsidRDefault="001262D1" w:rsidP="00A7574E">
      <w:pPr>
        <w:jc w:val="both"/>
        <w:rPr>
          <w:rFonts w:cs="Arial"/>
          <w:szCs w:val="22"/>
          <w:lang w:val="fr-CA"/>
        </w:rPr>
      </w:pPr>
    </w:p>
    <w:p w14:paraId="22EF74AD" w14:textId="77777777" w:rsidR="001262D1" w:rsidRPr="0079093B" w:rsidRDefault="001262D1" w:rsidP="00A7574E">
      <w:pPr>
        <w:jc w:val="both"/>
        <w:rPr>
          <w:rFonts w:cs="Arial"/>
          <w:b/>
          <w:i/>
          <w:szCs w:val="22"/>
          <w:lang w:val="fr-CA"/>
        </w:rPr>
      </w:pPr>
    </w:p>
    <w:p w14:paraId="575BE597" w14:textId="77777777" w:rsidR="001866B8" w:rsidRPr="0079093B" w:rsidRDefault="00043730" w:rsidP="001866B8">
      <w:pPr>
        <w:jc w:val="both"/>
        <w:rPr>
          <w:rFonts w:cs="Arial"/>
          <w:b/>
          <w:i/>
          <w:szCs w:val="22"/>
          <w:lang w:val="fr-CA"/>
        </w:rPr>
      </w:pPr>
      <w:r>
        <w:rPr>
          <w:rFonts w:cs="Arial"/>
          <w:b/>
          <w:bCs/>
          <w:i/>
          <w:iCs/>
          <w:szCs w:val="22"/>
          <w:lang w:val="fr-CA"/>
        </w:rPr>
        <w:t>Les renseignements fournis dans le présent document sont protégés au titre du paragraphe 119(2) de la Loi de mise en œuvre de l’Accord atlantique Canada — Terre-Neuve-et-Labrador et sur la gestion de l’énergie renouvelable extracôtière et du paragraphe 115</w:t>
      </w:r>
      <w:r>
        <w:rPr>
          <w:rFonts w:cs="Arial"/>
          <w:b/>
          <w:bCs/>
          <w:i/>
          <w:iCs/>
          <w:szCs w:val="22"/>
          <w:lang w:val="fr-CA"/>
        </w:rPr>
        <w:t xml:space="preserve">(2) de la Canada-Newfoundland and Labrador Atlantic Accord </w:t>
      </w:r>
      <w:proofErr w:type="spellStart"/>
      <w:r>
        <w:rPr>
          <w:rFonts w:cs="Arial"/>
          <w:b/>
          <w:bCs/>
          <w:i/>
          <w:iCs/>
          <w:szCs w:val="22"/>
          <w:lang w:val="fr-CA"/>
        </w:rPr>
        <w:t>Implementation</w:t>
      </w:r>
      <w:proofErr w:type="spellEnd"/>
      <w:r>
        <w:rPr>
          <w:rFonts w:cs="Arial"/>
          <w:b/>
          <w:bCs/>
          <w:i/>
          <w:iCs/>
          <w:szCs w:val="22"/>
          <w:lang w:val="fr-CA"/>
        </w:rPr>
        <w:t xml:space="preserve"> and Offshore </w:t>
      </w:r>
      <w:proofErr w:type="spellStart"/>
      <w:r>
        <w:rPr>
          <w:rFonts w:cs="Arial"/>
          <w:b/>
          <w:bCs/>
          <w:i/>
          <w:iCs/>
          <w:szCs w:val="22"/>
          <w:lang w:val="fr-CA"/>
        </w:rPr>
        <w:t>Renewable</w:t>
      </w:r>
      <w:proofErr w:type="spellEnd"/>
      <w:r>
        <w:rPr>
          <w:rFonts w:cs="Arial"/>
          <w:b/>
          <w:bCs/>
          <w:i/>
          <w:iCs/>
          <w:szCs w:val="22"/>
          <w:lang w:val="fr-CA"/>
        </w:rPr>
        <w:t xml:space="preserve"> Energy Management Newfoundland and Labrador </w:t>
      </w:r>
      <w:proofErr w:type="spellStart"/>
      <w:r>
        <w:rPr>
          <w:rFonts w:cs="Arial"/>
          <w:b/>
          <w:bCs/>
          <w:i/>
          <w:iCs/>
          <w:szCs w:val="22"/>
          <w:lang w:val="fr-CA"/>
        </w:rPr>
        <w:t>Act</w:t>
      </w:r>
      <w:proofErr w:type="spellEnd"/>
      <w:r>
        <w:rPr>
          <w:rFonts w:cs="Arial"/>
          <w:b/>
          <w:bCs/>
          <w:i/>
          <w:iCs/>
          <w:szCs w:val="22"/>
          <w:lang w:val="fr-CA"/>
        </w:rPr>
        <w:t xml:space="preserve"> </w:t>
      </w:r>
      <w:r>
        <w:rPr>
          <w:rFonts w:cs="Arial"/>
          <w:szCs w:val="22"/>
          <w:lang w:val="fr-CA"/>
        </w:rPr>
        <w:t>(lois de mise en œuvre, comme modifiées), et peuvent uniquement être divulgués ou rendus publics dans les condi</w:t>
      </w:r>
      <w:r>
        <w:rPr>
          <w:rFonts w:cs="Arial"/>
          <w:szCs w:val="22"/>
          <w:lang w:val="fr-CA"/>
        </w:rPr>
        <w:t>tions prévues par ces lois.</w:t>
      </w:r>
    </w:p>
    <w:p w14:paraId="7B83BC66" w14:textId="77777777" w:rsidR="001262D1" w:rsidRPr="0079093B" w:rsidRDefault="00043730" w:rsidP="00A7574E">
      <w:pPr>
        <w:jc w:val="both"/>
        <w:rPr>
          <w:rFonts w:cs="Arial"/>
          <w:noProof/>
          <w:szCs w:val="22"/>
          <w:lang w:val="fr-CA"/>
        </w:rPr>
      </w:pPr>
      <w:r>
        <w:rPr>
          <w:rFonts w:cs="Arial"/>
          <w:noProof/>
          <w:szCs w:val="22"/>
          <w:lang w:val="fr-CA"/>
        </w:rPr>
        <w:t xml:space="preserve"> </w:t>
      </w:r>
    </w:p>
    <w:p w14:paraId="07DFA080" w14:textId="77777777" w:rsidR="00792F90" w:rsidRPr="0079093B" w:rsidRDefault="00043730" w:rsidP="00A7574E">
      <w:pPr>
        <w:jc w:val="both"/>
        <w:rPr>
          <w:rFonts w:cs="Arial"/>
          <w:noProof/>
          <w:szCs w:val="22"/>
          <w:lang w:val="fr-CA"/>
        </w:rPr>
      </w:pPr>
      <w:bookmarkStart w:id="0" w:name="_Toc200420917"/>
      <w:r>
        <w:rPr>
          <w:rFonts w:cs="Arial"/>
          <w:noProof/>
          <w:szCs w:val="22"/>
          <w:lang w:val="fr-CA"/>
        </w:rPr>
        <w:t xml:space="preserve">Conformément à l’article 17 du </w:t>
      </w:r>
      <w:r>
        <w:rPr>
          <w:rFonts w:cs="Arial"/>
          <w:i/>
          <w:iCs/>
          <w:noProof/>
          <w:szCs w:val="22"/>
          <w:lang w:val="fr-CA"/>
        </w:rPr>
        <w:t>Règlement-cadre sur les opérations relatives aux hydrocarbures dans la zone extracôtière Canada – Terre-Neuve-et-Labrador, (DORS/2024-</w:t>
      </w:r>
      <w:proofErr w:type="gramStart"/>
      <w:r>
        <w:rPr>
          <w:rFonts w:cs="Arial"/>
          <w:i/>
          <w:iCs/>
          <w:noProof/>
          <w:szCs w:val="22"/>
          <w:lang w:val="fr-CA"/>
        </w:rPr>
        <w:t>25</w:t>
      </w:r>
      <w:r>
        <w:rPr>
          <w:rFonts w:cs="Arial"/>
          <w:i/>
          <w:iCs/>
          <w:szCs w:val="22"/>
          <w:lang w:val="fr-CA"/>
        </w:rPr>
        <w:t>)(</w:t>
      </w:r>
      <w:proofErr w:type="gramEnd"/>
      <w:r>
        <w:rPr>
          <w:rFonts w:cs="Arial"/>
          <w:i/>
          <w:iCs/>
          <w:szCs w:val="22"/>
          <w:lang w:val="fr-CA"/>
        </w:rPr>
        <w:t>Règlement-cadre),</w:t>
      </w:r>
      <w:r>
        <w:rPr>
          <w:rFonts w:cs="Arial"/>
          <w:szCs w:val="22"/>
          <w:lang w:val="fr-CA"/>
        </w:rPr>
        <w:t xml:space="preserve"> avec ses modifications successives (ver</w:t>
      </w:r>
      <w:r>
        <w:rPr>
          <w:rFonts w:cs="Arial"/>
          <w:szCs w:val="22"/>
          <w:lang w:val="fr-CA"/>
        </w:rPr>
        <w:t>sion fédérale), l’exploitant demande l’approbation de modifier l’état d’un puits (AMEP).</w:t>
      </w:r>
    </w:p>
    <w:p w14:paraId="291D0354" w14:textId="77777777" w:rsidR="00792F90" w:rsidRPr="0079093B" w:rsidRDefault="00792F90" w:rsidP="00A7574E">
      <w:pPr>
        <w:jc w:val="both"/>
        <w:rPr>
          <w:rFonts w:cs="Arial"/>
          <w:noProof/>
          <w:szCs w:val="22"/>
          <w:lang w:val="fr-CA"/>
        </w:rPr>
      </w:pPr>
    </w:p>
    <w:p w14:paraId="5915632A" w14:textId="77777777" w:rsidR="00792F90" w:rsidRPr="0079093B" w:rsidRDefault="00043730" w:rsidP="00792F90">
      <w:pPr>
        <w:jc w:val="both"/>
        <w:rPr>
          <w:rFonts w:cs="Arial"/>
          <w:noProof/>
          <w:szCs w:val="22"/>
          <w:lang w:val="fr-CA"/>
        </w:rPr>
      </w:pPr>
      <w:r>
        <w:rPr>
          <w:noProof/>
          <w:szCs w:val="22"/>
          <w:lang w:val="fr-CA"/>
        </w:rPr>
        <w:t xml:space="preserve">Le représentant de l’exploitant déclare que, à sa connaissance, les renseignements contenus ou intégrés </w:t>
      </w:r>
      <w:r>
        <w:rPr>
          <w:rFonts w:asciiTheme="minorHAnsi" w:hAnsiTheme="minorHAnsi"/>
          <w:noProof/>
          <w:sz w:val="24"/>
          <w:szCs w:val="24"/>
          <w:lang w:val="fr-CA"/>
        </w:rPr>
        <w:t>dans la présente demande, y compris tout document à l’appui,</w:t>
      </w:r>
      <w:r>
        <w:rPr>
          <w:noProof/>
          <w:szCs w:val="22"/>
          <w:lang w:val="fr-CA"/>
        </w:rPr>
        <w:t xml:space="preserve"> s</w:t>
      </w:r>
      <w:r>
        <w:rPr>
          <w:noProof/>
          <w:szCs w:val="22"/>
          <w:lang w:val="fr-CA"/>
        </w:rPr>
        <w:t>ont véridiques, exacts et complets.</w:t>
      </w:r>
    </w:p>
    <w:p w14:paraId="248A1E32" w14:textId="77777777" w:rsidR="00792F90" w:rsidRPr="0079093B" w:rsidRDefault="00792F90">
      <w:pPr>
        <w:tabs>
          <w:tab w:val="left" w:pos="2880"/>
          <w:tab w:val="left" w:pos="5940"/>
          <w:tab w:val="left" w:pos="6840"/>
        </w:tabs>
        <w:jc w:val="both"/>
        <w:rPr>
          <w:rFonts w:cs="Arial"/>
          <w:noProof/>
          <w:lang w:val="fr-CA"/>
        </w:rPr>
      </w:pPr>
    </w:p>
    <w:p w14:paraId="61B53922" w14:textId="77777777" w:rsidR="001262D1" w:rsidRPr="0079093B" w:rsidRDefault="00043730" w:rsidP="00A7574E">
      <w:pPr>
        <w:tabs>
          <w:tab w:val="left" w:pos="2880"/>
          <w:tab w:val="left" w:pos="5940"/>
          <w:tab w:val="left" w:pos="6840"/>
        </w:tabs>
        <w:jc w:val="both"/>
        <w:rPr>
          <w:rFonts w:cs="Arial"/>
          <w:noProof/>
          <w:lang w:val="fr-CA"/>
        </w:rPr>
      </w:pPr>
      <w:r>
        <w:rPr>
          <w:rFonts w:cs="Arial"/>
          <w:noProof/>
          <w:lang w:val="fr-CA"/>
        </w:rPr>
        <w:t xml:space="preserve">Exploitant </w:t>
      </w:r>
    </w:p>
    <w:p w14:paraId="005DA672" w14:textId="77777777" w:rsidR="001262D1" w:rsidRPr="0079093B" w:rsidRDefault="00043730" w:rsidP="00792F90">
      <w:pPr>
        <w:tabs>
          <w:tab w:val="left" w:pos="1800"/>
          <w:tab w:val="left" w:pos="2070"/>
          <w:tab w:val="left" w:pos="5400"/>
          <w:tab w:val="left" w:pos="6480"/>
          <w:tab w:val="left" w:pos="6660"/>
        </w:tabs>
        <w:jc w:val="both"/>
        <w:rPr>
          <w:rFonts w:cs="Arial"/>
          <w:noProof/>
          <w:lang w:val="fr-CA"/>
        </w:rPr>
      </w:pPr>
      <w:r>
        <w:rPr>
          <w:rFonts w:cs="Arial"/>
          <w:noProof/>
          <w:lang w:val="fr-CA"/>
        </w:rPr>
        <w:t>Représentant :</w:t>
      </w:r>
      <w:r>
        <w:rPr>
          <w:rFonts w:cs="Arial"/>
          <w:noProof/>
          <w:lang w:val="fr-CA"/>
        </w:rPr>
        <w:tab/>
        <w:t>___________________________</w:t>
      </w:r>
      <w:r>
        <w:rPr>
          <w:rFonts w:cs="Arial"/>
          <w:noProof/>
          <w:lang w:val="fr-CA"/>
        </w:rPr>
        <w:tab/>
        <w:t>Signature :</w:t>
      </w:r>
      <w:r>
        <w:rPr>
          <w:rFonts w:cs="Arial"/>
          <w:noProof/>
          <w:lang w:val="fr-CA"/>
        </w:rPr>
        <w:tab/>
        <w:t>_______________________</w:t>
      </w:r>
    </w:p>
    <w:p w14:paraId="23C715C5" w14:textId="77777777" w:rsidR="001262D1" w:rsidRPr="0079093B" w:rsidRDefault="00043730" w:rsidP="00A7574E">
      <w:pPr>
        <w:tabs>
          <w:tab w:val="left" w:pos="2700"/>
          <w:tab w:val="left" w:pos="5940"/>
          <w:tab w:val="left" w:pos="6840"/>
        </w:tabs>
        <w:jc w:val="both"/>
        <w:rPr>
          <w:rFonts w:cs="Arial"/>
          <w:noProof/>
          <w:sz w:val="16"/>
          <w:szCs w:val="16"/>
          <w:lang w:val="fr-CA"/>
        </w:rPr>
      </w:pPr>
      <w:r>
        <w:rPr>
          <w:lang w:val="fr-CA"/>
        </w:rPr>
        <w:tab/>
      </w:r>
      <w:r>
        <w:rPr>
          <w:rFonts w:cs="Arial"/>
          <w:noProof/>
          <w:sz w:val="16"/>
          <w:szCs w:val="16"/>
          <w:lang w:val="fr-CA"/>
        </w:rPr>
        <w:t>(Nom en caractères d’imprimerie)</w:t>
      </w:r>
    </w:p>
    <w:p w14:paraId="279ADC71" w14:textId="77777777" w:rsidR="001262D1" w:rsidRPr="0079093B" w:rsidRDefault="001262D1" w:rsidP="00A7574E">
      <w:pPr>
        <w:tabs>
          <w:tab w:val="left" w:pos="3420"/>
          <w:tab w:val="left" w:pos="5940"/>
          <w:tab w:val="left" w:pos="6840"/>
        </w:tabs>
        <w:jc w:val="both"/>
        <w:rPr>
          <w:rFonts w:cs="Arial"/>
          <w:noProof/>
          <w:sz w:val="24"/>
          <w:szCs w:val="24"/>
          <w:lang w:val="fr-CA"/>
        </w:rPr>
      </w:pPr>
    </w:p>
    <w:p w14:paraId="7B07B3EA" w14:textId="77777777" w:rsidR="001262D1" w:rsidRPr="00340547" w:rsidRDefault="00043730" w:rsidP="00A7574E">
      <w:pPr>
        <w:tabs>
          <w:tab w:val="left" w:pos="1800"/>
          <w:tab w:val="left" w:pos="2880"/>
          <w:tab w:val="left" w:pos="3420"/>
          <w:tab w:val="left" w:pos="5400"/>
          <w:tab w:val="left" w:pos="6480"/>
        </w:tabs>
        <w:jc w:val="both"/>
        <w:rPr>
          <w:rFonts w:cs="Arial"/>
          <w:noProof/>
          <w:szCs w:val="22"/>
        </w:rPr>
      </w:pPr>
      <w:r>
        <w:rPr>
          <w:rFonts w:cs="Arial"/>
          <w:noProof/>
          <w:szCs w:val="22"/>
          <w:lang w:val="fr-CA"/>
        </w:rPr>
        <w:t>Titre du poste :</w:t>
      </w:r>
      <w:r>
        <w:rPr>
          <w:rFonts w:cs="Arial"/>
          <w:noProof/>
          <w:szCs w:val="22"/>
          <w:lang w:val="fr-CA"/>
        </w:rPr>
        <w:tab/>
      </w:r>
      <w:r>
        <w:rPr>
          <w:rFonts w:cs="Arial"/>
          <w:noProof/>
          <w:lang w:val="fr-CA"/>
        </w:rPr>
        <w:t>___________________________</w:t>
      </w:r>
      <w:r>
        <w:rPr>
          <w:rFonts w:cs="Arial"/>
          <w:noProof/>
          <w:lang w:val="fr-CA"/>
        </w:rPr>
        <w:tab/>
        <w:t>Date</w:t>
      </w:r>
      <w:r>
        <w:rPr>
          <w:rFonts w:cs="Arial"/>
          <w:noProof/>
          <w:lang w:val="fr-CA"/>
        </w:rPr>
        <w:tab/>
      </w:r>
      <w:r>
        <w:rPr>
          <w:rFonts w:cs="Arial"/>
          <w:noProof/>
          <w:lang w:val="fr-CA"/>
        </w:rPr>
        <w:t>_______________________</w:t>
      </w:r>
    </w:p>
    <w:p w14:paraId="718E022E" w14:textId="77777777" w:rsidR="001262D1" w:rsidRPr="00340547" w:rsidRDefault="001262D1" w:rsidP="00A7574E">
      <w:pPr>
        <w:jc w:val="both"/>
        <w:rPr>
          <w:rFonts w:cs="Arial"/>
          <w:sz w:val="24"/>
          <w:szCs w:val="24"/>
        </w:rPr>
      </w:pPr>
    </w:p>
    <w:p w14:paraId="6FF68762" w14:textId="77777777" w:rsidR="001262D1" w:rsidRDefault="001262D1" w:rsidP="00A7574E">
      <w:pPr>
        <w:jc w:val="both"/>
        <w:rPr>
          <w:rFonts w:ascii="Tahoma" w:hAnsi="Tahoma" w:cs="Tahoma"/>
          <w:noProof/>
        </w:rPr>
        <w:sectPr w:rsidR="001262D1" w:rsidSect="001262D1">
          <w:headerReference w:type="default" r:id="rId9"/>
          <w:footerReference w:type="default" r:id="rId10"/>
          <w:pgSz w:w="12240" w:h="15840" w:code="1"/>
          <w:pgMar w:top="1440" w:right="1440" w:bottom="1440" w:left="1440" w:header="720" w:footer="720" w:gutter="0"/>
          <w:cols w:space="720"/>
          <w:titlePg/>
          <w:docGrid w:linePitch="299"/>
        </w:sectPr>
      </w:pPr>
    </w:p>
    <w:p w14:paraId="5FB4B15C" w14:textId="77777777" w:rsidR="006C7729" w:rsidRPr="00340547" w:rsidRDefault="00043730" w:rsidP="006C7729">
      <w:pPr>
        <w:spacing w:before="120" w:after="100" w:afterAutospacing="1"/>
        <w:jc w:val="both"/>
        <w:rPr>
          <w:rFonts w:cs="Arial"/>
          <w:b/>
          <w:sz w:val="24"/>
          <w:szCs w:val="24"/>
          <w:u w:val="single"/>
        </w:rPr>
      </w:pPr>
      <w:r>
        <w:rPr>
          <w:rFonts w:cs="Arial"/>
          <w:b/>
          <w:bCs/>
          <w:sz w:val="24"/>
          <w:szCs w:val="24"/>
          <w:u w:val="single"/>
          <w:lang w:val="fr-CA"/>
        </w:rPr>
        <w:lastRenderedPageBreak/>
        <w:t>Directives</w:t>
      </w:r>
    </w:p>
    <w:tbl>
      <w:tblPr>
        <w:tblW w:w="0" w:type="auto"/>
        <w:tblLook w:val="01E0" w:firstRow="1" w:lastRow="1" w:firstColumn="1" w:lastColumn="1" w:noHBand="0" w:noVBand="0"/>
      </w:tblPr>
      <w:tblGrid>
        <w:gridCol w:w="9360"/>
      </w:tblGrid>
      <w:tr w:rsidR="009A3CFC" w:rsidRPr="0079093B" w14:paraId="3EBDB9DA" w14:textId="77777777" w:rsidTr="00D1049E">
        <w:tc>
          <w:tcPr>
            <w:tcW w:w="9576" w:type="dxa"/>
          </w:tcPr>
          <w:p w14:paraId="320512E1" w14:textId="77777777" w:rsidR="001262D1" w:rsidRPr="001D457B" w:rsidRDefault="001262D1" w:rsidP="00A7574E">
            <w:pPr>
              <w:jc w:val="both"/>
              <w:rPr>
                <w:rFonts w:cs="Arial"/>
                <w:szCs w:val="22"/>
              </w:rPr>
            </w:pPr>
          </w:p>
          <w:p w14:paraId="07B21044" w14:textId="77777777" w:rsidR="001D457B" w:rsidRPr="0079093B" w:rsidRDefault="00043730" w:rsidP="001D457B">
            <w:pPr>
              <w:numPr>
                <w:ilvl w:val="0"/>
                <w:numId w:val="9"/>
              </w:numPr>
              <w:tabs>
                <w:tab w:val="clear" w:pos="360"/>
                <w:tab w:val="num" w:pos="450"/>
              </w:tabs>
              <w:ind w:left="341" w:hanging="341"/>
              <w:jc w:val="both"/>
              <w:rPr>
                <w:rFonts w:cs="Arial"/>
                <w:szCs w:val="22"/>
                <w:lang w:val="fr-CA"/>
              </w:rPr>
            </w:pPr>
            <w:r>
              <w:rPr>
                <w:rFonts w:cs="Arial"/>
                <w:szCs w:val="22"/>
                <w:lang w:val="fr-CA"/>
              </w:rPr>
              <w:t xml:space="preserve">Une approbation de modifier l’état d’un puits (AMEP) est requise pour toute exploitation impliquant la réentrée dans un puits après l’achèvement de la portée des activités couvertes par l’approbation de forer un puits (AFP). Une AMEP n’est </w:t>
            </w:r>
            <w:r>
              <w:rPr>
                <w:rFonts w:cs="Arial"/>
                <w:szCs w:val="22"/>
                <w:lang w:val="fr-CA"/>
              </w:rPr>
              <w:t>pas requise si l’exploitation prévue est couverte par l’autorisation d’exploitation ou si elle en est exemptée, conformément à l’article 17 du Règlement-cadre.</w:t>
            </w:r>
          </w:p>
          <w:p w14:paraId="5526C1F7" w14:textId="77777777" w:rsidR="001D457B" w:rsidRPr="0079093B" w:rsidRDefault="00043730" w:rsidP="001D457B">
            <w:pPr>
              <w:ind w:left="341" w:hanging="341"/>
              <w:jc w:val="both"/>
              <w:rPr>
                <w:rFonts w:cs="Arial"/>
                <w:szCs w:val="22"/>
                <w:lang w:val="fr-CA"/>
              </w:rPr>
            </w:pPr>
            <w:r>
              <w:rPr>
                <w:rFonts w:cs="Arial"/>
                <w:szCs w:val="22"/>
                <w:lang w:val="fr-CA"/>
              </w:rPr>
              <w:t xml:space="preserve">  </w:t>
            </w:r>
          </w:p>
          <w:p w14:paraId="4AEC0296" w14:textId="77777777" w:rsidR="001D457B" w:rsidRPr="0079093B" w:rsidRDefault="00043730" w:rsidP="001D457B">
            <w:pPr>
              <w:numPr>
                <w:ilvl w:val="0"/>
                <w:numId w:val="9"/>
              </w:numPr>
              <w:tabs>
                <w:tab w:val="clear" w:pos="360"/>
                <w:tab w:val="num" w:pos="450"/>
              </w:tabs>
              <w:ind w:left="341" w:hanging="341"/>
              <w:jc w:val="both"/>
              <w:rPr>
                <w:rFonts w:cs="Arial"/>
                <w:szCs w:val="22"/>
                <w:lang w:val="fr-CA"/>
              </w:rPr>
            </w:pPr>
            <w:r>
              <w:rPr>
                <w:rFonts w:cs="Arial"/>
                <w:szCs w:val="22"/>
                <w:lang w:val="fr-CA"/>
              </w:rPr>
              <w:t xml:space="preserve">Les travaux d’exploitation du puits qui nécessitent ou non une AMEP sont décrits à l’article 17 du Règlement-cadre et dans les </w:t>
            </w:r>
            <w:r>
              <w:rPr>
                <w:rFonts w:cs="Arial"/>
                <w:i/>
                <w:iCs/>
                <w:szCs w:val="22"/>
                <w:lang w:val="fr-CA"/>
              </w:rPr>
              <w:t xml:space="preserve">Lignes directrices pour le règlement-cadre </w:t>
            </w:r>
            <w:r>
              <w:rPr>
                <w:rFonts w:cs="Arial"/>
                <w:szCs w:val="22"/>
                <w:lang w:val="fr-CA"/>
              </w:rPr>
              <w:t>connexes. Les exploitants doivent consulter l’organisme de réglementation au cas par c</w:t>
            </w:r>
            <w:r>
              <w:rPr>
                <w:rFonts w:cs="Arial"/>
                <w:szCs w:val="22"/>
                <w:lang w:val="fr-CA"/>
              </w:rPr>
              <w:t>as s’ils sont incertains quant à la nécessité d’une AMEP.</w:t>
            </w:r>
          </w:p>
          <w:p w14:paraId="5B2C16DF" w14:textId="77777777" w:rsidR="001D457B" w:rsidRPr="0079093B" w:rsidRDefault="001D457B" w:rsidP="001D457B">
            <w:pPr>
              <w:pStyle w:val="ListParagraph"/>
              <w:rPr>
                <w:rFonts w:cs="Arial"/>
                <w:szCs w:val="22"/>
                <w:lang w:val="fr-CA"/>
              </w:rPr>
            </w:pPr>
          </w:p>
          <w:p w14:paraId="457655CF" w14:textId="77777777" w:rsidR="001262D1" w:rsidRPr="0079093B" w:rsidRDefault="00043730" w:rsidP="00A7574E">
            <w:pPr>
              <w:pStyle w:val="BodyText3"/>
              <w:numPr>
                <w:ilvl w:val="0"/>
                <w:numId w:val="9"/>
              </w:numPr>
              <w:spacing w:after="0"/>
              <w:jc w:val="both"/>
              <w:rPr>
                <w:rFonts w:cs="Arial"/>
                <w:sz w:val="22"/>
                <w:szCs w:val="22"/>
                <w:lang w:val="fr-CA"/>
              </w:rPr>
            </w:pPr>
            <w:r>
              <w:rPr>
                <w:rFonts w:cs="Arial"/>
                <w:sz w:val="22"/>
                <w:szCs w:val="22"/>
                <w:lang w:val="fr-CA"/>
              </w:rPr>
              <w:t xml:space="preserve">Des directives destinées à aider l’exploitant à remplir la présente demande sont fournies tout au long du document en caractères </w:t>
            </w:r>
            <w:r>
              <w:rPr>
                <w:rFonts w:cs="Arial"/>
                <w:color w:val="6CC24A"/>
                <w:sz w:val="22"/>
                <w:szCs w:val="22"/>
                <w:lang w:val="fr-CA"/>
              </w:rPr>
              <w:t>verts</w:t>
            </w:r>
            <w:r>
              <w:rPr>
                <w:rFonts w:cs="Arial"/>
                <w:sz w:val="22"/>
                <w:szCs w:val="22"/>
                <w:lang w:val="fr-CA"/>
              </w:rPr>
              <w:t>. Toutes les directives devraient être supprimées avant la soum</w:t>
            </w:r>
            <w:r>
              <w:rPr>
                <w:rFonts w:cs="Arial"/>
                <w:sz w:val="22"/>
                <w:szCs w:val="22"/>
                <w:lang w:val="fr-CA"/>
              </w:rPr>
              <w:t>ission à l’organisme de réglementation.</w:t>
            </w:r>
          </w:p>
          <w:p w14:paraId="67C6B625" w14:textId="77777777" w:rsidR="001262D1" w:rsidRPr="0079093B" w:rsidRDefault="001262D1" w:rsidP="00A7574E">
            <w:pPr>
              <w:pStyle w:val="BodyText3"/>
              <w:spacing w:after="0"/>
              <w:jc w:val="both"/>
              <w:rPr>
                <w:rFonts w:cs="Arial"/>
                <w:sz w:val="22"/>
                <w:szCs w:val="22"/>
                <w:lang w:val="fr-CA"/>
              </w:rPr>
            </w:pPr>
          </w:p>
          <w:p w14:paraId="4D46A260" w14:textId="77777777" w:rsidR="000A3C21" w:rsidRPr="0079093B" w:rsidRDefault="00043730" w:rsidP="00556F1F">
            <w:pPr>
              <w:numPr>
                <w:ilvl w:val="0"/>
                <w:numId w:val="9"/>
              </w:numPr>
              <w:jc w:val="both"/>
              <w:rPr>
                <w:rFonts w:cs="Arial"/>
                <w:szCs w:val="22"/>
                <w:lang w:val="fr-CA"/>
              </w:rPr>
            </w:pPr>
            <w:r>
              <w:rPr>
                <w:rFonts w:cs="Arial"/>
                <w:szCs w:val="22"/>
                <w:lang w:val="fr-CA"/>
              </w:rPr>
              <w:t>Une fois la demande remplie, elle doit être signée et datée, à l’aide d’une signature électronique sécurisée, par le représentant de l’exploitant responsable de la demande. La demande électronique signée (PDF consul</w:t>
            </w:r>
            <w:r>
              <w:rPr>
                <w:rFonts w:cs="Arial"/>
                <w:szCs w:val="22"/>
                <w:lang w:val="fr-CA"/>
              </w:rPr>
              <w:t>table) ainsi que des copies de tous les fichiers et pièces jointes associés à la demande, y compris une feuille de calcul de Microsoft Excel de toute trajectoire de puits proposée, doivent être soumises à l’organisme de réglementation. Si l’obtention d’une</w:t>
            </w:r>
            <w:r>
              <w:rPr>
                <w:rFonts w:cs="Arial"/>
                <w:szCs w:val="22"/>
                <w:lang w:val="fr-CA"/>
              </w:rPr>
              <w:t xml:space="preserve"> signature électronique sécurisée ou la présentation d’une demande électronique posent problème, une copie papier de la demande signée peut être soumise dans certaines circonstances. </w:t>
            </w:r>
          </w:p>
          <w:p w14:paraId="29D01D29" w14:textId="77777777" w:rsidR="000A3C21" w:rsidRPr="0079093B" w:rsidRDefault="000A3C21" w:rsidP="00556F1F">
            <w:pPr>
              <w:pStyle w:val="ListParagraph"/>
              <w:rPr>
                <w:rFonts w:cs="Arial"/>
                <w:szCs w:val="22"/>
                <w:lang w:val="fr-CA"/>
              </w:rPr>
            </w:pPr>
          </w:p>
          <w:p w14:paraId="2FFB7108" w14:textId="77777777" w:rsidR="001262D1" w:rsidRPr="0079093B" w:rsidRDefault="00043730" w:rsidP="00721D91">
            <w:pPr>
              <w:numPr>
                <w:ilvl w:val="0"/>
                <w:numId w:val="9"/>
              </w:numPr>
              <w:jc w:val="both"/>
              <w:rPr>
                <w:rFonts w:cs="Arial"/>
                <w:szCs w:val="22"/>
                <w:lang w:val="fr-CA"/>
              </w:rPr>
            </w:pPr>
            <w:r>
              <w:rPr>
                <w:rFonts w:cs="Arial"/>
                <w:szCs w:val="22"/>
                <w:lang w:val="fr-CA"/>
              </w:rPr>
              <w:t xml:space="preserve">À condition que la demande soit complète et que le programme proposé soit conforme au </w:t>
            </w:r>
            <w:r>
              <w:rPr>
                <w:rFonts w:cs="Arial"/>
                <w:i/>
                <w:iCs/>
                <w:noProof/>
                <w:szCs w:val="22"/>
                <w:lang w:val="fr-CA"/>
              </w:rPr>
              <w:t xml:space="preserve">Règlement-cadre </w:t>
            </w:r>
            <w:r>
              <w:rPr>
                <w:rFonts w:cs="Arial"/>
                <w:szCs w:val="22"/>
                <w:lang w:val="fr-CA"/>
              </w:rPr>
              <w:t xml:space="preserve">et aux lignes directrices connexes, l’approbation sera normalement délivrée dans un délai de 21 jours.  </w:t>
            </w:r>
          </w:p>
          <w:p w14:paraId="5C2C1027" w14:textId="77777777" w:rsidR="001262D1" w:rsidRPr="0079093B" w:rsidRDefault="001262D1" w:rsidP="00A7574E">
            <w:pPr>
              <w:pStyle w:val="ListParagraph"/>
              <w:jc w:val="both"/>
              <w:rPr>
                <w:rFonts w:cs="Arial"/>
                <w:szCs w:val="22"/>
                <w:lang w:val="fr-CA"/>
              </w:rPr>
            </w:pPr>
          </w:p>
          <w:p w14:paraId="2174969D" w14:textId="77777777" w:rsidR="001262D1" w:rsidRPr="0079093B" w:rsidRDefault="00043730" w:rsidP="00A7574E">
            <w:pPr>
              <w:numPr>
                <w:ilvl w:val="0"/>
                <w:numId w:val="9"/>
              </w:numPr>
              <w:jc w:val="both"/>
              <w:rPr>
                <w:rFonts w:cs="Arial"/>
                <w:szCs w:val="22"/>
                <w:lang w:val="fr-CA"/>
              </w:rPr>
            </w:pPr>
            <w:r>
              <w:rPr>
                <w:rFonts w:cs="Arial"/>
                <w:szCs w:val="22"/>
                <w:lang w:val="fr-CA"/>
              </w:rPr>
              <w:t>En remplissant cette demande, les exploitants do</w:t>
            </w:r>
            <w:r>
              <w:rPr>
                <w:rFonts w:cs="Arial"/>
                <w:szCs w:val="22"/>
                <w:lang w:val="fr-CA"/>
              </w:rPr>
              <w:t>ivent noter que toutes les exigences liées à l’autorisation d’exploitation, y compris les plans de retombées Canada–Terre-Neuve-et-Labrador, la responsabilité financière, les plans de sécurité, les plans d’urgence, les plans de protection de l’environnemen</w:t>
            </w:r>
            <w:r>
              <w:rPr>
                <w:rFonts w:cs="Arial"/>
                <w:szCs w:val="22"/>
                <w:lang w:val="fr-CA"/>
              </w:rPr>
              <w:t>t et les programmes d’acquisition de données relatives au champ, s’appliquent également à cette approbation.</w:t>
            </w:r>
          </w:p>
          <w:p w14:paraId="10C2D4D6" w14:textId="77777777" w:rsidR="001262D1" w:rsidRPr="0079093B" w:rsidRDefault="001262D1" w:rsidP="00A7574E">
            <w:pPr>
              <w:jc w:val="both"/>
              <w:rPr>
                <w:rFonts w:cs="Arial"/>
                <w:szCs w:val="22"/>
                <w:lang w:val="fr-CA"/>
              </w:rPr>
            </w:pPr>
          </w:p>
          <w:p w14:paraId="1D6BDA61" w14:textId="77777777" w:rsidR="001262D1" w:rsidRPr="0079093B" w:rsidRDefault="00043730" w:rsidP="00A7574E">
            <w:pPr>
              <w:numPr>
                <w:ilvl w:val="0"/>
                <w:numId w:val="9"/>
              </w:numPr>
              <w:jc w:val="both"/>
              <w:rPr>
                <w:rFonts w:cs="Arial"/>
                <w:szCs w:val="22"/>
                <w:lang w:val="fr-CA"/>
              </w:rPr>
            </w:pPr>
            <w:r>
              <w:rPr>
                <w:rFonts w:cs="Arial"/>
                <w:szCs w:val="22"/>
                <w:lang w:val="fr-CA"/>
              </w:rPr>
              <w:t>Les exploitants sont invités à se reporter aux Lignes directrices sur l’acquisition de données de l’organisme de réglementation et à tout programm</w:t>
            </w:r>
            <w:r>
              <w:rPr>
                <w:rFonts w:cs="Arial"/>
                <w:szCs w:val="22"/>
                <w:lang w:val="fr-CA"/>
              </w:rPr>
              <w:t>e d’acquisition de données relatives au champ déposé dans le cadre d’une autorisation d’exploitation lorsqu’ils se conforment aux attentes en matière d’évaluation pour un ou plusieurs puits.</w:t>
            </w:r>
          </w:p>
          <w:p w14:paraId="4DA57D66" w14:textId="77777777" w:rsidR="00277B2D" w:rsidRPr="0079093B" w:rsidRDefault="00277B2D" w:rsidP="00277B2D">
            <w:pPr>
              <w:pStyle w:val="ListParagraph"/>
              <w:rPr>
                <w:rFonts w:cs="Arial"/>
                <w:szCs w:val="22"/>
                <w:lang w:val="fr-CA"/>
              </w:rPr>
            </w:pPr>
          </w:p>
          <w:p w14:paraId="60C89ACE" w14:textId="77777777" w:rsidR="00145F4A" w:rsidRPr="0079093B" w:rsidRDefault="00043730" w:rsidP="00145F4A">
            <w:pPr>
              <w:numPr>
                <w:ilvl w:val="0"/>
                <w:numId w:val="9"/>
              </w:numPr>
              <w:jc w:val="both"/>
              <w:rPr>
                <w:rFonts w:cs="Arial"/>
                <w:szCs w:val="22"/>
                <w:lang w:val="fr-CA"/>
              </w:rPr>
            </w:pPr>
            <w:r>
              <w:rPr>
                <w:rFonts w:cs="Arial"/>
                <w:szCs w:val="22"/>
                <w:lang w:val="fr-CA"/>
              </w:rPr>
              <w:t xml:space="preserve">Pour les demandes associées aux puits </w:t>
            </w:r>
            <w:r>
              <w:rPr>
                <w:rFonts w:cs="Arial"/>
                <w:szCs w:val="22"/>
                <w:lang w:val="fr-CA"/>
              </w:rPr>
              <w:t>d’exploitation, la référence aux sommets géologiques ou aux formations ciblées dans la présente demande doit correspondre, le cas échéant, aux noms des gisements ou des zones comme désignés par l’organisme de réglementation.</w:t>
            </w:r>
          </w:p>
          <w:p w14:paraId="0AE7A822" w14:textId="77777777" w:rsidR="00145F4A" w:rsidRPr="0079093B" w:rsidRDefault="00145F4A" w:rsidP="00277B2D">
            <w:pPr>
              <w:pStyle w:val="ListParagraph"/>
              <w:rPr>
                <w:rFonts w:cs="Arial"/>
                <w:szCs w:val="22"/>
                <w:lang w:val="fr-CA"/>
              </w:rPr>
            </w:pPr>
          </w:p>
          <w:p w14:paraId="7429C4EA" w14:textId="77777777" w:rsidR="00277B2D" w:rsidRDefault="00043730" w:rsidP="00277B2D">
            <w:pPr>
              <w:numPr>
                <w:ilvl w:val="0"/>
                <w:numId w:val="9"/>
              </w:numPr>
              <w:jc w:val="both"/>
              <w:rPr>
                <w:rFonts w:cs="Arial"/>
                <w:szCs w:val="22"/>
              </w:rPr>
            </w:pPr>
            <w:r>
              <w:rPr>
                <w:rFonts w:cs="Arial"/>
                <w:szCs w:val="22"/>
                <w:lang w:val="fr-CA"/>
              </w:rPr>
              <w:lastRenderedPageBreak/>
              <w:t>Tous les tableaux doivent être</w:t>
            </w:r>
            <w:r>
              <w:rPr>
                <w:rFonts w:cs="Arial"/>
                <w:szCs w:val="22"/>
                <w:lang w:val="fr-CA"/>
              </w:rPr>
              <w:t xml:space="preserve"> remplis. Indiquer S. O. au besoin. Veuillez ajouter des lignes supplémentaires aux tableaux si nécessaire.</w:t>
            </w:r>
          </w:p>
          <w:p w14:paraId="0174376D" w14:textId="77777777" w:rsidR="001262D1" w:rsidRPr="00340547" w:rsidRDefault="001262D1" w:rsidP="00A7574E">
            <w:pPr>
              <w:jc w:val="both"/>
              <w:rPr>
                <w:rFonts w:cs="Arial"/>
                <w:szCs w:val="22"/>
              </w:rPr>
            </w:pPr>
          </w:p>
          <w:p w14:paraId="627F1228" w14:textId="77777777" w:rsidR="001262D1" w:rsidRPr="0079093B" w:rsidRDefault="00043730" w:rsidP="00A7574E">
            <w:pPr>
              <w:numPr>
                <w:ilvl w:val="0"/>
                <w:numId w:val="9"/>
              </w:numPr>
              <w:jc w:val="both"/>
              <w:rPr>
                <w:rFonts w:cs="Arial"/>
                <w:szCs w:val="22"/>
                <w:lang w:val="fr-CA"/>
              </w:rPr>
            </w:pPr>
            <w:r>
              <w:rPr>
                <w:rFonts w:cs="Arial"/>
                <w:szCs w:val="22"/>
                <w:lang w:val="fr-CA"/>
              </w:rPr>
              <w:t>Tous les diagrammes, schémas, tableaux ou autres documents intégrés à la présente demande ou joints en annexe doivent être de haute résolution afin</w:t>
            </w:r>
            <w:r>
              <w:rPr>
                <w:rFonts w:cs="Arial"/>
                <w:szCs w:val="22"/>
                <w:lang w:val="fr-CA"/>
              </w:rPr>
              <w:t xml:space="preserve"> d’en faciliter la lecture. </w:t>
            </w:r>
          </w:p>
          <w:p w14:paraId="3FE88643" w14:textId="77777777" w:rsidR="001262D1" w:rsidRPr="0079093B" w:rsidRDefault="001262D1" w:rsidP="00A7574E">
            <w:pPr>
              <w:jc w:val="both"/>
              <w:rPr>
                <w:rFonts w:cs="Arial"/>
                <w:szCs w:val="22"/>
                <w:lang w:val="fr-CA"/>
              </w:rPr>
            </w:pPr>
          </w:p>
          <w:p w14:paraId="567395B3" w14:textId="77777777" w:rsidR="001262D1" w:rsidRPr="0079093B" w:rsidRDefault="00043730" w:rsidP="00A7574E">
            <w:pPr>
              <w:numPr>
                <w:ilvl w:val="0"/>
                <w:numId w:val="9"/>
              </w:numPr>
              <w:jc w:val="both"/>
              <w:rPr>
                <w:rFonts w:cs="Arial"/>
                <w:szCs w:val="22"/>
                <w:lang w:val="fr-CA"/>
              </w:rPr>
            </w:pPr>
            <w:r>
              <w:rPr>
                <w:rFonts w:cs="Arial"/>
                <w:szCs w:val="22"/>
                <w:lang w:val="fr-CA"/>
              </w:rPr>
              <w:t>Tout écart par rapport à une AMEP au cours de l’exécution du programme doit être porté à l’attention de l’organisme de réglementation dès que possible. Dans tous les cas, l’organisme de réglementation doit être informé avant l</w:t>
            </w:r>
            <w:r>
              <w:rPr>
                <w:rFonts w:cs="Arial"/>
                <w:szCs w:val="22"/>
                <w:lang w:val="fr-CA"/>
              </w:rPr>
              <w:t xml:space="preserve">a mise en œuvre de tout changement proposé.  </w:t>
            </w:r>
          </w:p>
          <w:p w14:paraId="2B42DA4E" w14:textId="77777777" w:rsidR="001262D1" w:rsidRPr="0079093B" w:rsidRDefault="001262D1" w:rsidP="00A7574E">
            <w:pPr>
              <w:spacing w:before="120" w:after="100" w:afterAutospacing="1"/>
              <w:jc w:val="both"/>
              <w:rPr>
                <w:rFonts w:cs="Arial"/>
                <w:szCs w:val="22"/>
                <w:lang w:val="fr-CA"/>
              </w:rPr>
            </w:pPr>
          </w:p>
        </w:tc>
      </w:tr>
    </w:tbl>
    <w:p w14:paraId="0F8FC008" w14:textId="77777777" w:rsidR="001262D1" w:rsidRPr="008B3B31" w:rsidRDefault="00043730" w:rsidP="00A7574E">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 w:val="0"/>
          <w:iCs w:val="0"/>
          <w:szCs w:val="22"/>
          <w:lang w:val="fr-CA"/>
        </w:rPr>
        <w:lastRenderedPageBreak/>
        <w:br w:type="page"/>
      </w:r>
      <w:r>
        <w:rPr>
          <w:bCs/>
          <w:iCs w:val="0"/>
          <w:color w:val="000000" w:themeColor="text1"/>
          <w:kern w:val="0"/>
          <w:sz w:val="22"/>
          <w:szCs w:val="22"/>
          <w:lang w:val="fr-CA"/>
        </w:rPr>
        <w:lastRenderedPageBreak/>
        <w:t>Introduction</w:t>
      </w:r>
      <w:bookmarkEnd w:id="0"/>
    </w:p>
    <w:p w14:paraId="18C6B299" w14:textId="77777777" w:rsidR="001853BD" w:rsidRPr="0079093B" w:rsidRDefault="00043730" w:rsidP="008015B0">
      <w:pPr>
        <w:pStyle w:val="SectText"/>
        <w:spacing w:before="100" w:beforeAutospacing="1" w:after="100" w:afterAutospacing="1"/>
        <w:rPr>
          <w:rFonts w:cs="Arial"/>
          <w:color w:val="6CC24A"/>
          <w:lang w:val="fr-CA"/>
        </w:rPr>
      </w:pPr>
      <w:r>
        <w:rPr>
          <w:rFonts w:cs="Arial"/>
          <w:color w:val="6CC24A"/>
          <w:lang w:val="fr-CA"/>
        </w:rPr>
        <w:t xml:space="preserve">Décrire le but et les objectifs des travaux d’exploitation du puits (un ou deux paragraphes). S’il est prévu d’utiliser du matériel ou des stratégies spécialisés, l’indiquer de manière </w:t>
      </w:r>
      <w:r>
        <w:rPr>
          <w:rFonts w:cs="Arial"/>
          <w:color w:val="6CC24A"/>
          <w:lang w:val="fr-CA"/>
        </w:rPr>
        <w:t>générale dans la présente section.</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58681C90" w14:textId="77777777" w:rsidTr="0081063E">
        <w:trPr>
          <w:trHeight w:val="337"/>
          <w:tblCellSpacing w:w="20" w:type="dxa"/>
        </w:trPr>
        <w:tc>
          <w:tcPr>
            <w:tcW w:w="8748" w:type="dxa"/>
          </w:tcPr>
          <w:p w14:paraId="19BE5A32" w14:textId="77777777" w:rsidR="001262D1" w:rsidRPr="008B3B31" w:rsidRDefault="00043730" w:rsidP="00A7574E">
            <w:pPr>
              <w:pStyle w:val="SectText"/>
              <w:spacing w:after="0"/>
              <w:ind w:left="0"/>
              <w:rPr>
                <w:rFonts w:cs="Arial"/>
                <w:i/>
                <w:color w:val="000000" w:themeColor="text1"/>
                <w:sz w:val="16"/>
                <w:szCs w:val="16"/>
              </w:rPr>
            </w:pPr>
            <w:r>
              <w:rPr>
                <w:rFonts w:cs="Arial"/>
                <w:i/>
                <w:iCs/>
                <w:color w:val="000000" w:themeColor="text1"/>
                <w:sz w:val="16"/>
                <w:szCs w:val="16"/>
                <w:lang w:val="fr-CA"/>
              </w:rPr>
              <w:t>[Veuillez inscrire ici]</w:t>
            </w:r>
          </w:p>
          <w:p w14:paraId="3696F600" w14:textId="77777777" w:rsidR="001262D1" w:rsidRPr="008B3B31" w:rsidRDefault="001262D1" w:rsidP="00A7574E">
            <w:pPr>
              <w:pStyle w:val="SectText"/>
              <w:spacing w:after="0"/>
              <w:ind w:left="-108"/>
              <w:rPr>
                <w:rFonts w:cs="Arial"/>
                <w:color w:val="000000" w:themeColor="text1"/>
              </w:rPr>
            </w:pPr>
          </w:p>
        </w:tc>
      </w:tr>
    </w:tbl>
    <w:p w14:paraId="2D1CB3DA" w14:textId="77777777" w:rsidR="001262D1" w:rsidRDefault="00043730" w:rsidP="00A7574E">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bookmarkStart w:id="1" w:name="_Toc200420918"/>
      <w:r>
        <w:rPr>
          <w:bCs/>
          <w:iCs w:val="0"/>
          <w:color w:val="000000" w:themeColor="text1"/>
          <w:kern w:val="0"/>
          <w:sz w:val="22"/>
          <w:szCs w:val="22"/>
          <w:lang w:val="fr-CA"/>
        </w:rPr>
        <w:t>Renseignements généraux</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5289"/>
      </w:tblGrid>
      <w:tr w:rsidR="009A3CFC" w:rsidRPr="0079093B" w14:paraId="5D8F2BE9" w14:textId="77777777" w:rsidTr="0096285D">
        <w:tc>
          <w:tcPr>
            <w:tcW w:w="3233" w:type="dxa"/>
          </w:tcPr>
          <w:p w14:paraId="412C8F7B" w14:textId="77777777" w:rsidR="001262D1" w:rsidRPr="0079093B" w:rsidRDefault="00043730" w:rsidP="00F13093">
            <w:pPr>
              <w:pStyle w:val="SectText"/>
              <w:spacing w:before="120" w:after="120"/>
              <w:ind w:left="0"/>
              <w:jc w:val="left"/>
              <w:rPr>
                <w:rFonts w:cs="Arial"/>
                <w:color w:val="000000" w:themeColor="text1"/>
                <w:sz w:val="18"/>
                <w:szCs w:val="18"/>
                <w:lang w:val="fr-CA"/>
              </w:rPr>
            </w:pPr>
            <w:r>
              <w:rPr>
                <w:rFonts w:cs="Arial"/>
                <w:color w:val="000000" w:themeColor="text1"/>
                <w:sz w:val="18"/>
                <w:szCs w:val="18"/>
                <w:lang w:val="fr-CA"/>
              </w:rPr>
              <w:t>Nom de la zone d’intérêt ou du champ :</w:t>
            </w:r>
          </w:p>
        </w:tc>
        <w:tc>
          <w:tcPr>
            <w:tcW w:w="5289" w:type="dxa"/>
          </w:tcPr>
          <w:p w14:paraId="658940FE" w14:textId="77777777" w:rsidR="001262D1" w:rsidRPr="0079093B" w:rsidRDefault="001262D1" w:rsidP="00A7574E">
            <w:pPr>
              <w:pStyle w:val="SectText"/>
              <w:spacing w:before="120" w:after="120"/>
              <w:ind w:left="0"/>
              <w:rPr>
                <w:rFonts w:cs="Arial"/>
                <w:color w:val="000000" w:themeColor="text1"/>
                <w:sz w:val="18"/>
                <w:szCs w:val="18"/>
                <w:lang w:val="fr-CA"/>
              </w:rPr>
            </w:pPr>
          </w:p>
        </w:tc>
      </w:tr>
      <w:tr w:rsidR="009A3CFC" w14:paraId="63EE3B08" w14:textId="77777777" w:rsidTr="0096285D">
        <w:tc>
          <w:tcPr>
            <w:tcW w:w="3233" w:type="dxa"/>
          </w:tcPr>
          <w:p w14:paraId="5894691A" w14:textId="77777777" w:rsidR="001262D1" w:rsidRPr="008B3B31" w:rsidRDefault="00043730" w:rsidP="00F13093">
            <w:pPr>
              <w:pStyle w:val="SectText"/>
              <w:spacing w:before="120" w:after="120"/>
              <w:ind w:left="0"/>
              <w:jc w:val="left"/>
              <w:rPr>
                <w:rFonts w:cs="Arial"/>
                <w:color w:val="000000" w:themeColor="text1"/>
                <w:sz w:val="18"/>
                <w:szCs w:val="18"/>
              </w:rPr>
            </w:pPr>
            <w:r>
              <w:rPr>
                <w:rFonts w:cs="Arial"/>
                <w:color w:val="000000" w:themeColor="text1"/>
                <w:sz w:val="18"/>
                <w:szCs w:val="18"/>
                <w:lang w:val="fr-CA"/>
              </w:rPr>
              <w:t>Installation(s) :</w:t>
            </w:r>
          </w:p>
        </w:tc>
        <w:tc>
          <w:tcPr>
            <w:tcW w:w="5289" w:type="dxa"/>
          </w:tcPr>
          <w:p w14:paraId="5090F405" w14:textId="77777777" w:rsidR="001262D1" w:rsidRPr="008B3B31" w:rsidRDefault="001262D1" w:rsidP="00A7574E">
            <w:pPr>
              <w:pStyle w:val="SectText"/>
              <w:spacing w:before="120" w:after="120"/>
              <w:ind w:left="0"/>
              <w:rPr>
                <w:rFonts w:cs="Arial"/>
                <w:color w:val="000000" w:themeColor="text1"/>
                <w:sz w:val="18"/>
                <w:szCs w:val="18"/>
              </w:rPr>
            </w:pPr>
          </w:p>
        </w:tc>
      </w:tr>
      <w:tr w:rsidR="009A3CFC" w:rsidRPr="0079093B" w14:paraId="2808B8C9" w14:textId="77777777" w:rsidTr="0096285D">
        <w:tc>
          <w:tcPr>
            <w:tcW w:w="3233" w:type="dxa"/>
          </w:tcPr>
          <w:p w14:paraId="455B8C3B" w14:textId="77777777" w:rsidR="001262D1" w:rsidRPr="0079093B" w:rsidRDefault="00043730" w:rsidP="00F13093">
            <w:pPr>
              <w:pStyle w:val="SectText"/>
              <w:spacing w:before="120" w:after="120"/>
              <w:ind w:left="0"/>
              <w:jc w:val="left"/>
              <w:rPr>
                <w:rFonts w:cs="Arial"/>
                <w:color w:val="000000" w:themeColor="text1"/>
                <w:sz w:val="18"/>
                <w:szCs w:val="18"/>
                <w:lang w:val="fr-CA"/>
              </w:rPr>
            </w:pPr>
            <w:r>
              <w:rPr>
                <w:rFonts w:cs="Arial"/>
                <w:color w:val="000000" w:themeColor="text1"/>
                <w:sz w:val="18"/>
                <w:szCs w:val="18"/>
                <w:lang w:val="fr-CA"/>
              </w:rPr>
              <w:t>Numéro de PE/LDI/PP :</w:t>
            </w:r>
          </w:p>
        </w:tc>
        <w:tc>
          <w:tcPr>
            <w:tcW w:w="5289" w:type="dxa"/>
          </w:tcPr>
          <w:p w14:paraId="641F839B" w14:textId="77777777" w:rsidR="001262D1" w:rsidRPr="0079093B" w:rsidRDefault="001262D1" w:rsidP="00A7574E">
            <w:pPr>
              <w:pStyle w:val="SectText"/>
              <w:spacing w:before="120" w:after="120"/>
              <w:ind w:left="0"/>
              <w:rPr>
                <w:rFonts w:cs="Arial"/>
                <w:color w:val="000000" w:themeColor="text1"/>
                <w:sz w:val="18"/>
                <w:szCs w:val="18"/>
                <w:lang w:val="fr-CA"/>
              </w:rPr>
            </w:pPr>
          </w:p>
        </w:tc>
      </w:tr>
      <w:tr w:rsidR="009A3CFC" w14:paraId="14A14853" w14:textId="77777777" w:rsidTr="0096285D">
        <w:trPr>
          <w:trHeight w:val="255"/>
        </w:trPr>
        <w:tc>
          <w:tcPr>
            <w:tcW w:w="3233" w:type="dxa"/>
          </w:tcPr>
          <w:p w14:paraId="71A5CAF0" w14:textId="77777777" w:rsidR="001262D1" w:rsidRPr="008B3B31" w:rsidRDefault="00043730" w:rsidP="00F13093">
            <w:pPr>
              <w:pStyle w:val="SectText"/>
              <w:spacing w:before="120" w:after="120"/>
              <w:ind w:left="0"/>
              <w:jc w:val="left"/>
              <w:rPr>
                <w:rFonts w:cs="Arial"/>
                <w:color w:val="000000" w:themeColor="text1"/>
                <w:sz w:val="18"/>
                <w:szCs w:val="18"/>
              </w:rPr>
            </w:pPr>
            <w:r>
              <w:rPr>
                <w:rFonts w:cs="Arial"/>
                <w:color w:val="000000" w:themeColor="text1"/>
                <w:sz w:val="18"/>
                <w:szCs w:val="18"/>
                <w:lang w:val="fr-CA"/>
              </w:rPr>
              <w:t>N</w:t>
            </w:r>
            <w:r>
              <w:rPr>
                <w:rFonts w:cs="Arial"/>
                <w:color w:val="000000" w:themeColor="text1"/>
                <w:sz w:val="18"/>
                <w:szCs w:val="18"/>
                <w:vertAlign w:val="superscript"/>
                <w:lang w:val="fr-CA"/>
              </w:rPr>
              <w:t>o</w:t>
            </w:r>
            <w:r>
              <w:rPr>
                <w:rFonts w:cs="Arial"/>
                <w:color w:val="000000" w:themeColor="text1"/>
                <w:sz w:val="18"/>
                <w:szCs w:val="18"/>
                <w:lang w:val="fr-CA"/>
              </w:rPr>
              <w:t xml:space="preserve"> d’autorisation d’exploitation :</w:t>
            </w:r>
          </w:p>
        </w:tc>
        <w:tc>
          <w:tcPr>
            <w:tcW w:w="5289" w:type="dxa"/>
          </w:tcPr>
          <w:p w14:paraId="006743D1" w14:textId="77777777" w:rsidR="001262D1" w:rsidRPr="008B3B31" w:rsidRDefault="001262D1" w:rsidP="00A7574E">
            <w:pPr>
              <w:pStyle w:val="SectText"/>
              <w:spacing w:before="120" w:after="120"/>
              <w:ind w:left="0"/>
              <w:rPr>
                <w:rFonts w:cs="Arial"/>
                <w:color w:val="000000" w:themeColor="text1"/>
                <w:sz w:val="18"/>
                <w:szCs w:val="18"/>
              </w:rPr>
            </w:pPr>
          </w:p>
        </w:tc>
      </w:tr>
      <w:tr w:rsidR="009A3CFC" w14:paraId="58ACBA79" w14:textId="77777777" w:rsidTr="0096285D">
        <w:trPr>
          <w:trHeight w:val="255"/>
        </w:trPr>
        <w:tc>
          <w:tcPr>
            <w:tcW w:w="3233" w:type="dxa"/>
          </w:tcPr>
          <w:p w14:paraId="0A604FC1" w14:textId="77777777" w:rsidR="001262D1" w:rsidRPr="008B3B31" w:rsidRDefault="00043730" w:rsidP="00F13093">
            <w:pPr>
              <w:pStyle w:val="SectText"/>
              <w:spacing w:before="120" w:after="120"/>
              <w:ind w:left="0"/>
              <w:jc w:val="left"/>
              <w:rPr>
                <w:rFonts w:cs="Arial"/>
                <w:color w:val="000000" w:themeColor="text1"/>
                <w:sz w:val="18"/>
                <w:szCs w:val="18"/>
              </w:rPr>
            </w:pPr>
            <w:r>
              <w:rPr>
                <w:rFonts w:cs="Arial"/>
                <w:color w:val="000000" w:themeColor="text1"/>
                <w:sz w:val="18"/>
                <w:szCs w:val="18"/>
                <w:lang w:val="fr-CA"/>
              </w:rPr>
              <w:t>N</w:t>
            </w:r>
            <w:r>
              <w:rPr>
                <w:rFonts w:cs="Arial"/>
                <w:color w:val="000000" w:themeColor="text1"/>
                <w:sz w:val="18"/>
                <w:szCs w:val="18"/>
                <w:vertAlign w:val="superscript"/>
                <w:lang w:val="fr-CA"/>
              </w:rPr>
              <w:t>o</w:t>
            </w:r>
            <w:r>
              <w:rPr>
                <w:rFonts w:cs="Arial"/>
                <w:color w:val="000000" w:themeColor="text1"/>
                <w:sz w:val="18"/>
                <w:szCs w:val="18"/>
                <w:lang w:val="fr-CA"/>
              </w:rPr>
              <w:t xml:space="preserve"> de licence de stockage de gaz :</w:t>
            </w:r>
          </w:p>
        </w:tc>
        <w:tc>
          <w:tcPr>
            <w:tcW w:w="5289" w:type="dxa"/>
          </w:tcPr>
          <w:p w14:paraId="2BE0586B" w14:textId="77777777" w:rsidR="001262D1" w:rsidRPr="008B3B31" w:rsidRDefault="001262D1" w:rsidP="00A7574E">
            <w:pPr>
              <w:pStyle w:val="SectText"/>
              <w:spacing w:before="120" w:after="120"/>
              <w:ind w:left="0"/>
              <w:rPr>
                <w:rFonts w:cs="Arial"/>
                <w:color w:val="000000" w:themeColor="text1"/>
                <w:sz w:val="18"/>
                <w:szCs w:val="18"/>
              </w:rPr>
            </w:pPr>
          </w:p>
        </w:tc>
      </w:tr>
      <w:tr w:rsidR="009A3CFC" w14:paraId="58FD8063" w14:textId="77777777" w:rsidTr="0096285D">
        <w:tc>
          <w:tcPr>
            <w:tcW w:w="3233" w:type="dxa"/>
          </w:tcPr>
          <w:p w14:paraId="757A8973" w14:textId="77777777" w:rsidR="001262D1" w:rsidRPr="008B3B31" w:rsidRDefault="00043730" w:rsidP="00F13093">
            <w:pPr>
              <w:pStyle w:val="SectText"/>
              <w:spacing w:before="120" w:after="120"/>
              <w:ind w:left="0"/>
              <w:jc w:val="left"/>
              <w:rPr>
                <w:rFonts w:cs="Arial"/>
                <w:color w:val="000000" w:themeColor="text1"/>
                <w:sz w:val="18"/>
                <w:szCs w:val="18"/>
              </w:rPr>
            </w:pPr>
            <w:r>
              <w:rPr>
                <w:rFonts w:cs="Arial"/>
                <w:color w:val="000000" w:themeColor="text1"/>
                <w:sz w:val="18"/>
                <w:szCs w:val="18"/>
                <w:lang w:val="fr-CA"/>
              </w:rPr>
              <w:t>Numéro de la plaque de base/de la fente :</w:t>
            </w:r>
          </w:p>
        </w:tc>
        <w:tc>
          <w:tcPr>
            <w:tcW w:w="5289" w:type="dxa"/>
          </w:tcPr>
          <w:p w14:paraId="78F7E447" w14:textId="77777777" w:rsidR="001262D1" w:rsidRPr="008B3B31" w:rsidRDefault="001262D1" w:rsidP="00A7574E">
            <w:pPr>
              <w:pStyle w:val="SectText"/>
              <w:spacing w:before="120" w:after="120"/>
              <w:ind w:left="0"/>
              <w:rPr>
                <w:rFonts w:cs="Arial"/>
                <w:color w:val="000000" w:themeColor="text1"/>
                <w:sz w:val="18"/>
                <w:szCs w:val="18"/>
              </w:rPr>
            </w:pPr>
          </w:p>
        </w:tc>
      </w:tr>
      <w:tr w:rsidR="009A3CFC" w:rsidRPr="0079093B" w14:paraId="53B64C2E" w14:textId="77777777" w:rsidTr="0096285D">
        <w:tc>
          <w:tcPr>
            <w:tcW w:w="3233" w:type="dxa"/>
          </w:tcPr>
          <w:p w14:paraId="103334E7" w14:textId="77777777" w:rsidR="00F7609E" w:rsidRPr="0079093B" w:rsidRDefault="00043730" w:rsidP="00F13093">
            <w:pPr>
              <w:pStyle w:val="SectText"/>
              <w:spacing w:before="120" w:after="120"/>
              <w:ind w:left="0"/>
              <w:jc w:val="left"/>
              <w:rPr>
                <w:rFonts w:cs="Arial"/>
                <w:color w:val="000000" w:themeColor="text1"/>
                <w:sz w:val="18"/>
                <w:szCs w:val="18"/>
                <w:lang w:val="fr-CA"/>
              </w:rPr>
            </w:pPr>
            <w:r>
              <w:rPr>
                <w:rFonts w:cs="Arial"/>
                <w:color w:val="000000" w:themeColor="text1"/>
                <w:sz w:val="18"/>
                <w:szCs w:val="18"/>
                <w:lang w:val="fr-CA"/>
              </w:rPr>
              <w:t>Type de puits (pétrole, gaz ou eau; producteur ou injecteur) :</w:t>
            </w:r>
          </w:p>
        </w:tc>
        <w:tc>
          <w:tcPr>
            <w:tcW w:w="5289" w:type="dxa"/>
          </w:tcPr>
          <w:p w14:paraId="17813AB7" w14:textId="77777777" w:rsidR="00F7609E" w:rsidRPr="0079093B" w:rsidRDefault="00F7609E" w:rsidP="00A7574E">
            <w:pPr>
              <w:pStyle w:val="SectText"/>
              <w:spacing w:before="120" w:after="120"/>
              <w:ind w:left="0"/>
              <w:rPr>
                <w:rFonts w:cs="Arial"/>
                <w:color w:val="000000" w:themeColor="text1"/>
                <w:sz w:val="18"/>
                <w:szCs w:val="18"/>
                <w:lang w:val="fr-CA"/>
              </w:rPr>
            </w:pPr>
          </w:p>
        </w:tc>
      </w:tr>
      <w:tr w:rsidR="009A3CFC" w14:paraId="7B08445A" w14:textId="77777777" w:rsidTr="0096285D">
        <w:tc>
          <w:tcPr>
            <w:tcW w:w="3233" w:type="dxa"/>
          </w:tcPr>
          <w:p w14:paraId="1395686A" w14:textId="77777777" w:rsidR="00F7609E" w:rsidRDefault="00043730" w:rsidP="00F13093">
            <w:pPr>
              <w:pStyle w:val="SectText"/>
              <w:spacing w:before="120" w:after="120"/>
              <w:ind w:left="0"/>
              <w:jc w:val="left"/>
              <w:rPr>
                <w:rFonts w:cs="Arial"/>
                <w:color w:val="000000" w:themeColor="text1"/>
                <w:sz w:val="18"/>
                <w:szCs w:val="18"/>
              </w:rPr>
            </w:pPr>
            <w:r>
              <w:rPr>
                <w:rFonts w:cs="Arial"/>
                <w:color w:val="000000" w:themeColor="text1"/>
                <w:sz w:val="18"/>
                <w:szCs w:val="18"/>
                <w:lang w:val="fr-CA"/>
              </w:rPr>
              <w:t>Gisement(s)/couche(s) :</w:t>
            </w:r>
          </w:p>
        </w:tc>
        <w:tc>
          <w:tcPr>
            <w:tcW w:w="5289" w:type="dxa"/>
          </w:tcPr>
          <w:p w14:paraId="65D36CF8" w14:textId="77777777" w:rsidR="00F7609E" w:rsidRPr="008B3B31" w:rsidRDefault="00F7609E" w:rsidP="00A7574E">
            <w:pPr>
              <w:pStyle w:val="SectText"/>
              <w:spacing w:before="120" w:after="120"/>
              <w:ind w:left="0"/>
              <w:rPr>
                <w:rFonts w:cs="Arial"/>
                <w:color w:val="000000" w:themeColor="text1"/>
                <w:sz w:val="18"/>
                <w:szCs w:val="18"/>
              </w:rPr>
            </w:pPr>
          </w:p>
        </w:tc>
      </w:tr>
      <w:tr w:rsidR="009A3CFC" w:rsidRPr="0079093B" w14:paraId="57DF8F1A" w14:textId="77777777" w:rsidTr="0096285D">
        <w:tc>
          <w:tcPr>
            <w:tcW w:w="3233" w:type="dxa"/>
          </w:tcPr>
          <w:p w14:paraId="07331DDF" w14:textId="77777777" w:rsidR="001262D1" w:rsidRPr="0079093B" w:rsidRDefault="00043730" w:rsidP="00F13093">
            <w:pPr>
              <w:pStyle w:val="SectText"/>
              <w:spacing w:before="120" w:after="120"/>
              <w:ind w:left="0"/>
              <w:jc w:val="left"/>
              <w:rPr>
                <w:rFonts w:cs="Arial"/>
                <w:color w:val="000000" w:themeColor="text1"/>
                <w:sz w:val="18"/>
                <w:szCs w:val="18"/>
                <w:lang w:val="fr-CA"/>
              </w:rPr>
            </w:pPr>
            <w:r>
              <w:rPr>
                <w:rFonts w:cs="Arial"/>
                <w:color w:val="000000" w:themeColor="text1"/>
                <w:sz w:val="18"/>
                <w:szCs w:val="18"/>
                <w:lang w:val="fr-CA"/>
              </w:rPr>
              <w:t>Date de début prévue (jour, mois, année [p. ex. 1</w:t>
            </w:r>
            <w:r>
              <w:rPr>
                <w:rFonts w:cs="Arial"/>
                <w:color w:val="000000" w:themeColor="text1"/>
                <w:sz w:val="18"/>
                <w:szCs w:val="18"/>
                <w:vertAlign w:val="superscript"/>
                <w:lang w:val="fr-CA"/>
              </w:rPr>
              <w:t>er</w:t>
            </w:r>
            <w:r>
              <w:rPr>
                <w:rFonts w:cs="Arial"/>
                <w:color w:val="000000" w:themeColor="text1"/>
                <w:sz w:val="18"/>
                <w:szCs w:val="18"/>
                <w:lang w:val="fr-CA"/>
              </w:rPr>
              <w:t xml:space="preserve"> juin 2009]) : </w:t>
            </w:r>
          </w:p>
        </w:tc>
        <w:tc>
          <w:tcPr>
            <w:tcW w:w="5289" w:type="dxa"/>
          </w:tcPr>
          <w:p w14:paraId="4F0D9A26" w14:textId="77777777" w:rsidR="001262D1" w:rsidRPr="0079093B" w:rsidRDefault="001262D1" w:rsidP="00A7574E">
            <w:pPr>
              <w:pStyle w:val="SectText"/>
              <w:spacing w:before="120" w:after="120"/>
              <w:ind w:left="0"/>
              <w:rPr>
                <w:rFonts w:cs="Arial"/>
                <w:color w:val="000000" w:themeColor="text1"/>
                <w:sz w:val="18"/>
                <w:szCs w:val="18"/>
                <w:lang w:val="fr-CA"/>
              </w:rPr>
            </w:pPr>
          </w:p>
        </w:tc>
      </w:tr>
      <w:tr w:rsidR="009A3CFC" w14:paraId="73279711" w14:textId="77777777" w:rsidTr="0096285D">
        <w:tc>
          <w:tcPr>
            <w:tcW w:w="3233" w:type="dxa"/>
          </w:tcPr>
          <w:p w14:paraId="3681B67B" w14:textId="77777777" w:rsidR="001262D1" w:rsidRPr="008B3B31" w:rsidRDefault="00043730" w:rsidP="00F13093">
            <w:pPr>
              <w:pStyle w:val="SectText"/>
              <w:spacing w:before="120" w:after="120"/>
              <w:ind w:left="0"/>
              <w:jc w:val="left"/>
              <w:rPr>
                <w:rFonts w:cs="Arial"/>
                <w:color w:val="000000" w:themeColor="text1"/>
                <w:sz w:val="18"/>
                <w:szCs w:val="18"/>
              </w:rPr>
            </w:pPr>
            <w:r>
              <w:rPr>
                <w:rFonts w:cs="Arial"/>
                <w:color w:val="000000" w:themeColor="text1"/>
                <w:sz w:val="18"/>
                <w:szCs w:val="18"/>
                <w:lang w:val="fr-CA"/>
              </w:rPr>
              <w:t xml:space="preserve">Durée </w:t>
            </w:r>
            <w:r>
              <w:rPr>
                <w:rFonts w:cs="Arial"/>
                <w:color w:val="000000" w:themeColor="text1"/>
                <w:sz w:val="18"/>
                <w:szCs w:val="18"/>
                <w:lang w:val="fr-CA"/>
              </w:rPr>
              <w:t>estimée :</w:t>
            </w:r>
          </w:p>
        </w:tc>
        <w:tc>
          <w:tcPr>
            <w:tcW w:w="5289" w:type="dxa"/>
          </w:tcPr>
          <w:p w14:paraId="294264F3" w14:textId="77777777" w:rsidR="001262D1" w:rsidRPr="008B3B31" w:rsidRDefault="001262D1" w:rsidP="00A7574E">
            <w:pPr>
              <w:pStyle w:val="SectText"/>
              <w:spacing w:before="120" w:after="120"/>
              <w:ind w:left="0"/>
              <w:rPr>
                <w:rFonts w:cs="Arial"/>
                <w:color w:val="000000" w:themeColor="text1"/>
                <w:sz w:val="18"/>
                <w:szCs w:val="18"/>
              </w:rPr>
            </w:pPr>
          </w:p>
        </w:tc>
      </w:tr>
      <w:tr w:rsidR="009A3CFC" w:rsidRPr="0079093B" w14:paraId="1F58415A" w14:textId="77777777" w:rsidTr="0096285D">
        <w:tc>
          <w:tcPr>
            <w:tcW w:w="3233" w:type="dxa"/>
          </w:tcPr>
          <w:p w14:paraId="50DB4A61" w14:textId="77777777" w:rsidR="00185627" w:rsidRPr="0079093B" w:rsidRDefault="00043730" w:rsidP="00F13093">
            <w:pPr>
              <w:pStyle w:val="SectText"/>
              <w:spacing w:before="120" w:after="120"/>
              <w:ind w:left="0"/>
              <w:jc w:val="left"/>
              <w:rPr>
                <w:rFonts w:cs="Arial"/>
                <w:color w:val="000000" w:themeColor="text1"/>
                <w:sz w:val="18"/>
                <w:szCs w:val="18"/>
                <w:lang w:val="fr-CA"/>
              </w:rPr>
            </w:pPr>
            <w:r>
              <w:rPr>
                <w:rFonts w:cs="Arial"/>
                <w:color w:val="000000" w:themeColor="text1"/>
                <w:sz w:val="18"/>
                <w:szCs w:val="18"/>
                <w:lang w:val="fr-CA"/>
              </w:rPr>
              <w:t xml:space="preserve">Coût estimé (en millions de dollars canadiens, à 0,01 million près) : </w:t>
            </w:r>
            <w:r>
              <w:rPr>
                <w:rFonts w:cs="Arial"/>
                <w:color w:val="000000" w:themeColor="text1"/>
                <w:sz w:val="18"/>
                <w:szCs w:val="18"/>
                <w:vertAlign w:val="superscript"/>
                <w:lang w:val="fr-CA"/>
              </w:rPr>
              <w:t xml:space="preserve"> </w:t>
            </w:r>
          </w:p>
        </w:tc>
        <w:tc>
          <w:tcPr>
            <w:tcW w:w="5289" w:type="dxa"/>
          </w:tcPr>
          <w:p w14:paraId="07C157F7" w14:textId="77777777" w:rsidR="00185627" w:rsidRPr="0079093B" w:rsidRDefault="00185627" w:rsidP="00A7574E">
            <w:pPr>
              <w:pStyle w:val="SectText"/>
              <w:spacing w:before="120" w:after="120"/>
              <w:ind w:left="0"/>
              <w:rPr>
                <w:rFonts w:cs="Arial"/>
                <w:color w:val="000000" w:themeColor="text1"/>
                <w:sz w:val="18"/>
                <w:szCs w:val="18"/>
                <w:lang w:val="fr-CA"/>
              </w:rPr>
            </w:pPr>
          </w:p>
        </w:tc>
      </w:tr>
    </w:tbl>
    <w:p w14:paraId="17CFCA07" w14:textId="77777777" w:rsidR="00371EF6" w:rsidRPr="008B3B31" w:rsidRDefault="00043730" w:rsidP="00162092">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bookmarkStart w:id="2" w:name="_Toc200420925"/>
      <w:r>
        <w:rPr>
          <w:bCs/>
          <w:iCs w:val="0"/>
          <w:color w:val="000000" w:themeColor="text1"/>
          <w:kern w:val="0"/>
          <w:sz w:val="22"/>
          <w:szCs w:val="22"/>
          <w:lang w:val="fr-CA"/>
        </w:rPr>
        <w:t>Politiques d’exploitation du puits</w:t>
      </w:r>
    </w:p>
    <w:p w14:paraId="19862817" w14:textId="77777777" w:rsidR="001D4895" w:rsidRPr="0079093B" w:rsidRDefault="00043730" w:rsidP="001D4895">
      <w:pPr>
        <w:pStyle w:val="SectText"/>
        <w:spacing w:before="100" w:beforeAutospacing="1" w:after="100" w:afterAutospacing="1"/>
        <w:rPr>
          <w:rFonts w:cs="Arial"/>
          <w:color w:val="6CC24A"/>
          <w:lang w:val="fr-CA"/>
        </w:rPr>
      </w:pPr>
      <w:r>
        <w:rPr>
          <w:rFonts w:cs="Arial"/>
          <w:color w:val="6CC24A"/>
          <w:lang w:val="fr-CA"/>
        </w:rPr>
        <w:t xml:space="preserve">Confirmer que le puits sera foré conformément aux documents relatifs à la politique d’exploitation des puits de l’exploitant énumérés dans la demande d’autorisation d’exploitation. Sinon, indiquer tout écart par rapport aux politiques ou aux procédures de </w:t>
      </w:r>
      <w:r>
        <w:rPr>
          <w:rFonts w:cs="Arial"/>
          <w:color w:val="6CC24A"/>
          <w:lang w:val="fr-CA"/>
        </w:rPr>
        <w:t xml:space="preserve">l’exploitant concernant ces travaux d’exploitation du puits et ayant une incidence sur la conformité en matière de réglementation. </w:t>
      </w:r>
    </w:p>
    <w:tbl>
      <w:tblPr>
        <w:tblW w:w="0" w:type="auto"/>
        <w:tblCellSpacing w:w="20" w:type="dxa"/>
        <w:tblInd w:w="71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637"/>
      </w:tblGrid>
      <w:tr w:rsidR="009A3CFC" w14:paraId="71A42E1F" w14:textId="77777777" w:rsidTr="00E424AD">
        <w:trPr>
          <w:trHeight w:val="238"/>
          <w:tblCellSpacing w:w="20" w:type="dxa"/>
        </w:trPr>
        <w:tc>
          <w:tcPr>
            <w:tcW w:w="8557" w:type="dxa"/>
          </w:tcPr>
          <w:p w14:paraId="4ABCC103" w14:textId="77777777" w:rsidR="000C4F11" w:rsidRPr="008B3B31" w:rsidRDefault="00043730" w:rsidP="000C4F11">
            <w:pPr>
              <w:pStyle w:val="SectText"/>
              <w:spacing w:after="0"/>
              <w:ind w:left="0"/>
              <w:rPr>
                <w:rFonts w:cs="Arial"/>
                <w:i/>
                <w:color w:val="000000" w:themeColor="text1"/>
                <w:sz w:val="16"/>
                <w:szCs w:val="16"/>
              </w:rPr>
            </w:pPr>
            <w:r>
              <w:rPr>
                <w:rFonts w:cs="Arial"/>
                <w:i/>
                <w:iCs/>
                <w:color w:val="000000" w:themeColor="text1"/>
                <w:sz w:val="16"/>
                <w:szCs w:val="16"/>
                <w:lang w:val="fr-CA"/>
              </w:rPr>
              <w:t>[Veuillez inscrire ici]</w:t>
            </w:r>
          </w:p>
          <w:p w14:paraId="464574F1" w14:textId="77777777" w:rsidR="00E424AD" w:rsidRPr="00E424AD" w:rsidRDefault="00E424AD" w:rsidP="007F254B">
            <w:pPr>
              <w:pStyle w:val="SectText"/>
              <w:spacing w:after="0"/>
              <w:ind w:left="0"/>
              <w:rPr>
                <w:rFonts w:cs="Arial"/>
                <w:iCs/>
                <w:color w:val="000000" w:themeColor="text1"/>
              </w:rPr>
            </w:pPr>
          </w:p>
        </w:tc>
      </w:tr>
    </w:tbl>
    <w:p w14:paraId="428A3CAB" w14:textId="77777777" w:rsidR="00185627" w:rsidRPr="0079093B" w:rsidRDefault="00043730" w:rsidP="00592D12">
      <w:pPr>
        <w:pStyle w:val="SectText"/>
        <w:tabs>
          <w:tab w:val="left" w:pos="2520"/>
        </w:tabs>
        <w:spacing w:before="100" w:beforeAutospacing="1" w:after="100" w:afterAutospacing="1"/>
        <w:rPr>
          <w:rFonts w:cs="Arial"/>
          <w:color w:val="6CC24A"/>
          <w:lang w:val="fr-CA"/>
        </w:rPr>
      </w:pPr>
      <w:r>
        <w:rPr>
          <w:rFonts w:cs="Arial"/>
          <w:color w:val="6CC24A"/>
          <w:lang w:val="fr-CA"/>
        </w:rPr>
        <w:lastRenderedPageBreak/>
        <w:t xml:space="preserve">Une confirmation doit également être fournie indiquant qu’une analyse des barrières de puits a été entreprise pour vérifier qu’il y aura au moins deux barrières de puits en place à tout moment au cours de chaque étape des travaux d’exploitation du puits. </w:t>
      </w:r>
    </w:p>
    <w:tbl>
      <w:tblPr>
        <w:tblW w:w="0" w:type="auto"/>
        <w:tblCellSpacing w:w="20" w:type="dxa"/>
        <w:tblInd w:w="71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637"/>
      </w:tblGrid>
      <w:tr w:rsidR="009A3CFC" w14:paraId="65E63996" w14:textId="77777777" w:rsidTr="00541D4F">
        <w:trPr>
          <w:trHeight w:val="238"/>
          <w:tblCellSpacing w:w="20" w:type="dxa"/>
        </w:trPr>
        <w:tc>
          <w:tcPr>
            <w:tcW w:w="8557" w:type="dxa"/>
          </w:tcPr>
          <w:p w14:paraId="4C464B0E" w14:textId="77777777" w:rsidR="00185627" w:rsidRPr="008B3B31" w:rsidRDefault="00043730" w:rsidP="00541D4F">
            <w:pPr>
              <w:pStyle w:val="SectText"/>
              <w:spacing w:after="0"/>
              <w:ind w:left="0"/>
              <w:rPr>
                <w:rFonts w:cs="Arial"/>
                <w:i/>
                <w:color w:val="000000" w:themeColor="text1"/>
                <w:sz w:val="16"/>
                <w:szCs w:val="16"/>
              </w:rPr>
            </w:pPr>
            <w:r>
              <w:rPr>
                <w:rFonts w:cs="Arial"/>
                <w:i/>
                <w:iCs/>
                <w:color w:val="000000" w:themeColor="text1"/>
                <w:sz w:val="16"/>
                <w:szCs w:val="16"/>
                <w:lang w:val="fr-CA"/>
              </w:rPr>
              <w:t>[Veuillez inscrire ici]</w:t>
            </w:r>
          </w:p>
          <w:p w14:paraId="3FBA373F" w14:textId="77777777" w:rsidR="00185627" w:rsidRPr="00E424AD" w:rsidRDefault="00185627" w:rsidP="00541D4F">
            <w:pPr>
              <w:pStyle w:val="SectText"/>
              <w:spacing w:after="0"/>
              <w:ind w:left="0"/>
              <w:rPr>
                <w:rFonts w:cs="Arial"/>
                <w:iCs/>
                <w:color w:val="000000" w:themeColor="text1"/>
              </w:rPr>
            </w:pPr>
          </w:p>
        </w:tc>
      </w:tr>
    </w:tbl>
    <w:p w14:paraId="4C3C1731" w14:textId="77777777" w:rsidR="00BF7086" w:rsidRPr="0079093B" w:rsidRDefault="00043730" w:rsidP="00592D12">
      <w:pPr>
        <w:pStyle w:val="SectText"/>
        <w:tabs>
          <w:tab w:val="left" w:pos="2520"/>
        </w:tabs>
        <w:spacing w:before="100" w:beforeAutospacing="1" w:after="100" w:afterAutospacing="1"/>
        <w:rPr>
          <w:rFonts w:asciiTheme="minorHAnsi" w:hAnsiTheme="minorHAnsi" w:cstheme="minorHAnsi"/>
          <w:color w:val="6CC24A"/>
          <w:lang w:val="fr-CA"/>
        </w:rPr>
      </w:pPr>
      <w:r>
        <w:rPr>
          <w:rFonts w:cs="Arial"/>
          <w:color w:val="6CC24A"/>
          <w:lang w:val="fr-CA"/>
        </w:rPr>
        <w:t xml:space="preserve">Remplir le tableau suivant, en indiquant toutes les exceptions ou déviations prévues par rapport à l’autorisation d’exploitation pour ce puits. </w:t>
      </w:r>
    </w:p>
    <w:tbl>
      <w:tblPr>
        <w:tblStyle w:val="TableGrid"/>
        <w:tblW w:w="0" w:type="auto"/>
        <w:tblInd w:w="720" w:type="dxa"/>
        <w:tblLook w:val="04A0" w:firstRow="1" w:lastRow="0" w:firstColumn="1" w:lastColumn="0" w:noHBand="0" w:noVBand="1"/>
      </w:tblPr>
      <w:tblGrid>
        <w:gridCol w:w="2605"/>
        <w:gridCol w:w="3100"/>
        <w:gridCol w:w="2925"/>
      </w:tblGrid>
      <w:tr w:rsidR="009A3CFC" w14:paraId="1C74C35C" w14:textId="77777777" w:rsidTr="006D2371">
        <w:trPr>
          <w:trHeight w:val="287"/>
        </w:trPr>
        <w:tc>
          <w:tcPr>
            <w:tcW w:w="2605" w:type="dxa"/>
          </w:tcPr>
          <w:p w14:paraId="38529BA0" w14:textId="77777777" w:rsidR="00BF7086" w:rsidRPr="006D2371" w:rsidRDefault="00043730" w:rsidP="006D2371">
            <w:pPr>
              <w:pStyle w:val="SectText"/>
              <w:spacing w:after="0"/>
              <w:ind w:left="0"/>
              <w:jc w:val="center"/>
              <w:rPr>
                <w:rFonts w:cs="Arial"/>
                <w:b/>
                <w:color w:val="000000" w:themeColor="text1"/>
              </w:rPr>
            </w:pPr>
            <w:r>
              <w:rPr>
                <w:rFonts w:cs="Arial"/>
                <w:b/>
                <w:bCs/>
                <w:color w:val="000000" w:themeColor="text1"/>
                <w:lang w:val="fr-CA"/>
              </w:rPr>
              <w:t>Élément</w:t>
            </w:r>
          </w:p>
        </w:tc>
        <w:tc>
          <w:tcPr>
            <w:tcW w:w="3100" w:type="dxa"/>
          </w:tcPr>
          <w:p w14:paraId="54292762" w14:textId="77777777" w:rsidR="00BF7086" w:rsidRPr="006D2371" w:rsidRDefault="00043730" w:rsidP="006D2371">
            <w:pPr>
              <w:pStyle w:val="SectText"/>
              <w:spacing w:after="0"/>
              <w:ind w:left="0"/>
              <w:jc w:val="center"/>
              <w:rPr>
                <w:rFonts w:cs="Arial"/>
                <w:b/>
                <w:color w:val="000000" w:themeColor="text1"/>
              </w:rPr>
            </w:pPr>
            <w:r>
              <w:rPr>
                <w:rFonts w:cs="Arial"/>
                <w:b/>
                <w:bCs/>
                <w:color w:val="000000" w:themeColor="text1"/>
                <w:lang w:val="fr-CA"/>
              </w:rPr>
              <w:t>Description et justification</w:t>
            </w:r>
          </w:p>
        </w:tc>
        <w:tc>
          <w:tcPr>
            <w:tcW w:w="2925" w:type="dxa"/>
          </w:tcPr>
          <w:p w14:paraId="49D8C7C6" w14:textId="77777777" w:rsidR="00BF7086" w:rsidRPr="006D2371" w:rsidRDefault="00043730" w:rsidP="006D2371">
            <w:pPr>
              <w:pStyle w:val="SectText"/>
              <w:spacing w:after="0"/>
              <w:ind w:left="0"/>
              <w:jc w:val="center"/>
              <w:rPr>
                <w:rFonts w:cs="Arial"/>
                <w:b/>
                <w:color w:val="000000" w:themeColor="text1"/>
              </w:rPr>
            </w:pPr>
            <w:r>
              <w:rPr>
                <w:rFonts w:cs="Arial"/>
                <w:b/>
                <w:bCs/>
                <w:color w:val="000000" w:themeColor="text1"/>
                <w:lang w:val="fr-CA"/>
              </w:rPr>
              <w:t>Documents justificatifs</w:t>
            </w:r>
          </w:p>
        </w:tc>
      </w:tr>
      <w:tr w:rsidR="009A3CFC" w14:paraId="2C5B6B8E" w14:textId="77777777" w:rsidTr="006D2371">
        <w:tc>
          <w:tcPr>
            <w:tcW w:w="2605" w:type="dxa"/>
          </w:tcPr>
          <w:p w14:paraId="46775E63" w14:textId="77777777" w:rsidR="00BF7086" w:rsidRPr="006D2371" w:rsidRDefault="00BF7086" w:rsidP="006D2371">
            <w:pPr>
              <w:pStyle w:val="SectText"/>
              <w:spacing w:after="0"/>
              <w:ind w:left="0"/>
              <w:rPr>
                <w:rFonts w:cs="Arial"/>
                <w:color w:val="000000" w:themeColor="text1"/>
              </w:rPr>
            </w:pPr>
          </w:p>
        </w:tc>
        <w:tc>
          <w:tcPr>
            <w:tcW w:w="3100" w:type="dxa"/>
          </w:tcPr>
          <w:p w14:paraId="6C6CDE1E" w14:textId="77777777" w:rsidR="00BF7086" w:rsidRPr="006D2371" w:rsidRDefault="00BF7086" w:rsidP="006D2371">
            <w:pPr>
              <w:pStyle w:val="SectText"/>
              <w:spacing w:after="0"/>
              <w:ind w:left="0"/>
              <w:rPr>
                <w:rFonts w:cs="Arial"/>
                <w:color w:val="000000" w:themeColor="text1"/>
              </w:rPr>
            </w:pPr>
          </w:p>
        </w:tc>
        <w:tc>
          <w:tcPr>
            <w:tcW w:w="2925" w:type="dxa"/>
          </w:tcPr>
          <w:p w14:paraId="27922328" w14:textId="77777777" w:rsidR="00BF7086" w:rsidRPr="006D2371" w:rsidRDefault="00BF7086" w:rsidP="006D2371">
            <w:pPr>
              <w:pStyle w:val="SectText"/>
              <w:spacing w:after="0"/>
              <w:ind w:left="0"/>
              <w:rPr>
                <w:rFonts w:cs="Arial"/>
                <w:color w:val="000000" w:themeColor="text1"/>
              </w:rPr>
            </w:pPr>
          </w:p>
        </w:tc>
      </w:tr>
      <w:tr w:rsidR="009A3CFC" w14:paraId="50D171E0" w14:textId="77777777" w:rsidTr="006D2371">
        <w:tc>
          <w:tcPr>
            <w:tcW w:w="2605" w:type="dxa"/>
          </w:tcPr>
          <w:p w14:paraId="4A39FF00" w14:textId="77777777" w:rsidR="006E3138" w:rsidRPr="006D2371" w:rsidRDefault="006E3138" w:rsidP="006D2371">
            <w:pPr>
              <w:pStyle w:val="SectText"/>
              <w:spacing w:after="0"/>
              <w:ind w:left="0"/>
              <w:rPr>
                <w:rFonts w:cs="Arial"/>
                <w:color w:val="000000" w:themeColor="text1"/>
              </w:rPr>
            </w:pPr>
          </w:p>
        </w:tc>
        <w:tc>
          <w:tcPr>
            <w:tcW w:w="3100" w:type="dxa"/>
          </w:tcPr>
          <w:p w14:paraId="2DF889BA" w14:textId="77777777" w:rsidR="006E3138" w:rsidRPr="006D2371" w:rsidRDefault="006E3138" w:rsidP="006D2371">
            <w:pPr>
              <w:pStyle w:val="SectText"/>
              <w:spacing w:after="0"/>
              <w:ind w:left="0"/>
              <w:rPr>
                <w:rFonts w:cs="Arial"/>
                <w:color w:val="000000" w:themeColor="text1"/>
              </w:rPr>
            </w:pPr>
          </w:p>
        </w:tc>
        <w:tc>
          <w:tcPr>
            <w:tcW w:w="2925" w:type="dxa"/>
          </w:tcPr>
          <w:p w14:paraId="32C87F89" w14:textId="77777777" w:rsidR="006E3138" w:rsidRPr="006D2371" w:rsidRDefault="006E3138" w:rsidP="006D2371">
            <w:pPr>
              <w:pStyle w:val="SectText"/>
              <w:spacing w:after="0"/>
              <w:ind w:left="0"/>
              <w:rPr>
                <w:rFonts w:cs="Arial"/>
                <w:color w:val="000000" w:themeColor="text1"/>
              </w:rPr>
            </w:pPr>
          </w:p>
        </w:tc>
      </w:tr>
      <w:tr w:rsidR="009A3CFC" w14:paraId="702A03CE" w14:textId="77777777" w:rsidTr="006D2371">
        <w:tc>
          <w:tcPr>
            <w:tcW w:w="2605" w:type="dxa"/>
          </w:tcPr>
          <w:p w14:paraId="0E0A86AE" w14:textId="77777777" w:rsidR="00FB7765" w:rsidRPr="006D2371" w:rsidRDefault="00FB7765" w:rsidP="006D2371">
            <w:pPr>
              <w:pStyle w:val="SectText"/>
              <w:spacing w:after="0"/>
              <w:ind w:left="0"/>
              <w:rPr>
                <w:rFonts w:cs="Arial"/>
                <w:color w:val="000000" w:themeColor="text1"/>
              </w:rPr>
            </w:pPr>
          </w:p>
        </w:tc>
        <w:tc>
          <w:tcPr>
            <w:tcW w:w="3100" w:type="dxa"/>
          </w:tcPr>
          <w:p w14:paraId="44DD6EB1" w14:textId="77777777" w:rsidR="00FB7765" w:rsidRPr="006D2371" w:rsidRDefault="00FB7765" w:rsidP="006D2371">
            <w:pPr>
              <w:pStyle w:val="SectText"/>
              <w:spacing w:after="0"/>
              <w:ind w:left="0"/>
              <w:rPr>
                <w:rFonts w:cs="Arial"/>
                <w:color w:val="000000" w:themeColor="text1"/>
              </w:rPr>
            </w:pPr>
          </w:p>
        </w:tc>
        <w:tc>
          <w:tcPr>
            <w:tcW w:w="2925" w:type="dxa"/>
          </w:tcPr>
          <w:p w14:paraId="7DEC5FF4" w14:textId="77777777" w:rsidR="00FB7765" w:rsidRPr="006D2371" w:rsidRDefault="00FB7765" w:rsidP="006D2371">
            <w:pPr>
              <w:pStyle w:val="SectText"/>
              <w:spacing w:after="0"/>
              <w:ind w:left="0"/>
              <w:rPr>
                <w:rFonts w:cs="Arial"/>
                <w:color w:val="000000" w:themeColor="text1"/>
              </w:rPr>
            </w:pPr>
          </w:p>
        </w:tc>
      </w:tr>
    </w:tbl>
    <w:p w14:paraId="16E0F2E5" w14:textId="77777777" w:rsidR="00942DE4" w:rsidRPr="008B3B31" w:rsidRDefault="00942DE4" w:rsidP="0006346D">
      <w:pPr>
        <w:pStyle w:val="SectText"/>
        <w:spacing w:after="0"/>
        <w:rPr>
          <w:rFonts w:cs="Arial"/>
          <w:color w:val="000000" w:themeColor="text1"/>
        </w:rPr>
      </w:pPr>
    </w:p>
    <w:p w14:paraId="4ED2F4D0" w14:textId="77777777" w:rsidR="00942DE4" w:rsidRPr="0079093B" w:rsidRDefault="00043730" w:rsidP="00942DE4">
      <w:pPr>
        <w:pStyle w:val="SectText"/>
        <w:spacing w:after="0"/>
        <w:rPr>
          <w:rFonts w:cs="Arial"/>
          <w:iCs/>
          <w:color w:val="6CC24A"/>
          <w:lang w:val="fr-CA"/>
        </w:rPr>
      </w:pPr>
      <w:r>
        <w:rPr>
          <w:rFonts w:cs="Arial"/>
          <w:color w:val="6CC24A"/>
          <w:lang w:val="fr-CA"/>
        </w:rPr>
        <w:t xml:space="preserve">S’il est prévu d’utiliser une nouvelle technologie, une nouvelle conception ou un nouveau procédé, veuillez soumettre une </w:t>
      </w:r>
      <w:r>
        <w:rPr>
          <w:rFonts w:cs="Arial"/>
          <w:i/>
          <w:iCs/>
          <w:color w:val="6CC24A"/>
          <w:lang w:val="fr-CA"/>
        </w:rPr>
        <w:t xml:space="preserve">demande d’examen réglementaire </w:t>
      </w:r>
      <w:r>
        <w:rPr>
          <w:rFonts w:cs="Arial"/>
          <w:color w:val="6CC24A"/>
          <w:lang w:val="fr-CA"/>
        </w:rPr>
        <w:t>ou communiquer avec l’organisme de réglementation pour obtenir des précisions.</w:t>
      </w:r>
    </w:p>
    <w:p w14:paraId="0E069D31" w14:textId="77777777" w:rsidR="00185627" w:rsidRPr="0079093B" w:rsidRDefault="00043730" w:rsidP="00A7574E">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lang w:val="fr-CA"/>
        </w:rPr>
      </w:pPr>
      <w:r>
        <w:rPr>
          <w:bCs/>
          <w:iCs w:val="0"/>
          <w:color w:val="000000" w:themeColor="text1"/>
          <w:kern w:val="0"/>
          <w:sz w:val="22"/>
          <w:szCs w:val="22"/>
          <w:lang w:val="fr-CA"/>
        </w:rPr>
        <w:t>Considérations particuli</w:t>
      </w:r>
      <w:r>
        <w:rPr>
          <w:bCs/>
          <w:iCs w:val="0"/>
          <w:color w:val="000000" w:themeColor="text1"/>
          <w:kern w:val="0"/>
          <w:sz w:val="22"/>
          <w:szCs w:val="22"/>
          <w:lang w:val="fr-CA"/>
        </w:rPr>
        <w:t>ères en matière de sécurité</w:t>
      </w:r>
    </w:p>
    <w:p w14:paraId="2EC91B2C" w14:textId="77777777" w:rsidR="00185627" w:rsidRPr="0079093B" w:rsidRDefault="00043730" w:rsidP="00185627">
      <w:pPr>
        <w:pStyle w:val="SectText"/>
        <w:spacing w:before="100" w:beforeAutospacing="1" w:after="100" w:afterAutospacing="1"/>
        <w:rPr>
          <w:rFonts w:cs="Arial"/>
          <w:color w:val="6CC24A"/>
          <w:lang w:val="fr-CA"/>
        </w:rPr>
      </w:pPr>
      <w:r>
        <w:rPr>
          <w:rFonts w:cs="Arial"/>
          <w:color w:val="6CC24A"/>
          <w:lang w:val="fr-CA"/>
        </w:rPr>
        <w:t xml:space="preserve">Discuter de toute condition propre à ce puits pouvant avoir une incidence sur la sécurité des travaux d’exploitation du puits.  Décrire les mesures d’atténuation supplémentaires mises en place en raison de ces conditions.  </w:t>
      </w:r>
    </w:p>
    <w:tbl>
      <w:tblPr>
        <w:tblW w:w="0" w:type="auto"/>
        <w:tblCellSpacing w:w="20" w:type="dxa"/>
        <w:tblInd w:w="71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637"/>
      </w:tblGrid>
      <w:tr w:rsidR="009A3CFC" w14:paraId="11E3EBB8" w14:textId="77777777" w:rsidTr="00541D4F">
        <w:trPr>
          <w:trHeight w:val="238"/>
          <w:tblCellSpacing w:w="20" w:type="dxa"/>
        </w:trPr>
        <w:tc>
          <w:tcPr>
            <w:tcW w:w="8557" w:type="dxa"/>
          </w:tcPr>
          <w:p w14:paraId="74242D90" w14:textId="77777777" w:rsidR="00185627" w:rsidRPr="008B3B31" w:rsidRDefault="00043730" w:rsidP="00541D4F">
            <w:pPr>
              <w:pStyle w:val="SectText"/>
              <w:spacing w:after="0"/>
              <w:ind w:left="0"/>
              <w:rPr>
                <w:rFonts w:cs="Arial"/>
                <w:i/>
                <w:color w:val="000000" w:themeColor="text1"/>
                <w:sz w:val="16"/>
                <w:szCs w:val="16"/>
              </w:rPr>
            </w:pPr>
            <w:r>
              <w:rPr>
                <w:rFonts w:cs="Arial"/>
                <w:i/>
                <w:iCs/>
                <w:color w:val="000000" w:themeColor="text1"/>
                <w:sz w:val="16"/>
                <w:szCs w:val="16"/>
                <w:lang w:val="fr-CA"/>
              </w:rPr>
              <w:t>[Veuillez inscrire ici]</w:t>
            </w:r>
          </w:p>
          <w:p w14:paraId="2AF4F190" w14:textId="77777777" w:rsidR="00185627" w:rsidRPr="00E424AD" w:rsidRDefault="00185627" w:rsidP="00541D4F">
            <w:pPr>
              <w:pStyle w:val="SectText"/>
              <w:spacing w:after="0"/>
              <w:ind w:left="0"/>
              <w:rPr>
                <w:rFonts w:cs="Arial"/>
                <w:iCs/>
                <w:color w:val="000000" w:themeColor="text1"/>
              </w:rPr>
            </w:pPr>
          </w:p>
        </w:tc>
      </w:tr>
    </w:tbl>
    <w:p w14:paraId="6FD6B37A" w14:textId="77777777" w:rsidR="00C51073" w:rsidRPr="008B3B31" w:rsidRDefault="00043730" w:rsidP="00C51073">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kern w:val="0"/>
          <w:sz w:val="22"/>
          <w:szCs w:val="22"/>
          <w:lang w:val="fr-CA"/>
        </w:rPr>
        <w:t>Équipement</w:t>
      </w:r>
    </w:p>
    <w:p w14:paraId="1AB05405" w14:textId="77777777" w:rsidR="00C51073" w:rsidRPr="0079093B" w:rsidRDefault="00043730" w:rsidP="00C51073">
      <w:pPr>
        <w:pStyle w:val="SectText"/>
        <w:spacing w:before="100" w:beforeAutospacing="1" w:after="100" w:afterAutospacing="1"/>
        <w:rPr>
          <w:rFonts w:cs="Arial"/>
          <w:color w:val="6CC24A"/>
          <w:lang w:val="fr-CA"/>
        </w:rPr>
      </w:pPr>
      <w:r>
        <w:rPr>
          <w:rFonts w:cs="Arial"/>
          <w:color w:val="6CC24A"/>
          <w:lang w:val="fr-CA"/>
        </w:rPr>
        <w:t>Indiquer le nom de l’installation avec laquelle les travaux d’exécution du puits seront exécutés. Indiquer également si les travaux d’exploitation du puits seront effectués à l’aide d’un appareil de forage, d’un câble lisse ou autre, d’un tube d</w:t>
      </w:r>
      <w:r>
        <w:rPr>
          <w:rFonts w:cs="Arial"/>
          <w:color w:val="6CC24A"/>
          <w:lang w:val="fr-CA"/>
        </w:rPr>
        <w:t>e production concentrique ou d’un autre matériel.</w:t>
      </w:r>
    </w:p>
    <w:tbl>
      <w:tblPr>
        <w:tblW w:w="0" w:type="auto"/>
        <w:tblCellSpacing w:w="20" w:type="dxa"/>
        <w:tblInd w:w="71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637"/>
      </w:tblGrid>
      <w:tr w:rsidR="009A3CFC" w14:paraId="215AAF6D" w14:textId="77777777" w:rsidTr="00541D4F">
        <w:trPr>
          <w:trHeight w:val="238"/>
          <w:tblCellSpacing w:w="20" w:type="dxa"/>
        </w:trPr>
        <w:tc>
          <w:tcPr>
            <w:tcW w:w="8557" w:type="dxa"/>
          </w:tcPr>
          <w:p w14:paraId="799411AA" w14:textId="77777777" w:rsidR="00C51073" w:rsidRPr="008B3B31" w:rsidRDefault="00043730" w:rsidP="00541D4F">
            <w:pPr>
              <w:pStyle w:val="SectText"/>
              <w:spacing w:after="0"/>
              <w:ind w:left="0"/>
              <w:rPr>
                <w:rFonts w:cs="Arial"/>
                <w:i/>
                <w:color w:val="000000" w:themeColor="text1"/>
                <w:sz w:val="16"/>
                <w:szCs w:val="16"/>
              </w:rPr>
            </w:pPr>
            <w:r>
              <w:rPr>
                <w:rFonts w:cs="Arial"/>
                <w:i/>
                <w:iCs/>
                <w:color w:val="000000" w:themeColor="text1"/>
                <w:sz w:val="16"/>
                <w:szCs w:val="16"/>
                <w:lang w:val="fr-CA"/>
              </w:rPr>
              <w:t>[Veuillez inscrire ici]</w:t>
            </w:r>
          </w:p>
          <w:p w14:paraId="40769C65" w14:textId="77777777" w:rsidR="00C51073" w:rsidRPr="00E424AD" w:rsidRDefault="00C51073" w:rsidP="00541D4F">
            <w:pPr>
              <w:pStyle w:val="SectText"/>
              <w:spacing w:after="0"/>
              <w:ind w:left="0"/>
              <w:rPr>
                <w:rFonts w:cs="Arial"/>
                <w:iCs/>
                <w:color w:val="000000" w:themeColor="text1"/>
              </w:rPr>
            </w:pPr>
          </w:p>
        </w:tc>
      </w:tr>
    </w:tbl>
    <w:p w14:paraId="2F08AF2E" w14:textId="77777777" w:rsidR="001A1973" w:rsidRPr="008B3B31" w:rsidRDefault="00043730" w:rsidP="001A1973">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bookmarkStart w:id="3" w:name="_Toc200420952"/>
      <w:bookmarkStart w:id="4" w:name="_Toc200420947"/>
      <w:bookmarkStart w:id="5" w:name="_Toc200420938"/>
      <w:bookmarkEnd w:id="1"/>
      <w:bookmarkEnd w:id="2"/>
      <w:r>
        <w:rPr>
          <w:bCs/>
          <w:iCs w:val="0"/>
          <w:color w:val="000000" w:themeColor="text1"/>
          <w:sz w:val="22"/>
          <w:szCs w:val="22"/>
          <w:lang w:val="fr-CA"/>
        </w:rPr>
        <w:t>Schéma récapitulatif du puits</w:t>
      </w:r>
    </w:p>
    <w:p w14:paraId="7B355598" w14:textId="58DC2D35" w:rsidR="001262D1" w:rsidRDefault="00043730" w:rsidP="00A7574E">
      <w:pPr>
        <w:pStyle w:val="SectText"/>
        <w:spacing w:before="100" w:beforeAutospacing="1" w:after="100" w:afterAutospacing="1"/>
        <w:rPr>
          <w:rFonts w:cs="Arial"/>
          <w:color w:val="6CC24A"/>
          <w:lang w:val="fr-CA"/>
        </w:rPr>
      </w:pPr>
      <w:r>
        <w:rPr>
          <w:rFonts w:cs="Arial"/>
          <w:color w:val="6CC24A"/>
          <w:lang w:val="fr-CA"/>
        </w:rPr>
        <w:t xml:space="preserve">Incorporer ou joindre en annexe un schéma illustrant l’état actuel du puits, y compris le matériel de fond et tubulaire. De plus, dans un schéma </w:t>
      </w:r>
      <w:r>
        <w:rPr>
          <w:rFonts w:cs="Arial"/>
          <w:color w:val="6CC24A"/>
          <w:lang w:val="fr-CA"/>
        </w:rPr>
        <w:t>distinct, illustrer la configuration proposée du puits une fois que les travaux d’exploitation du puits proposés sont achevés.  Le schéma doit mettre l’accent sur le matériel à installer dans le cadre des travaux d’exploitation du puits et sur les changeme</w:t>
      </w:r>
      <w:r>
        <w:rPr>
          <w:rFonts w:cs="Arial"/>
          <w:color w:val="6CC24A"/>
          <w:lang w:val="fr-CA"/>
        </w:rPr>
        <w:t>nts apportés au puits à la suite de ces travaux.</w:t>
      </w:r>
    </w:p>
    <w:p w14:paraId="11BF3016" w14:textId="77777777" w:rsidR="0079093B" w:rsidRPr="0079093B" w:rsidRDefault="0079093B" w:rsidP="00A7574E">
      <w:pPr>
        <w:pStyle w:val="SectText"/>
        <w:spacing w:before="100" w:beforeAutospacing="1" w:after="100" w:afterAutospacing="1"/>
        <w:rPr>
          <w:rFonts w:cs="Arial"/>
          <w:color w:val="6CC24A"/>
          <w:lang w:val="fr-CA"/>
        </w:rPr>
      </w:pP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6B3DE64D" w14:textId="77777777" w:rsidTr="00D1049E">
        <w:trPr>
          <w:tblCellSpacing w:w="20" w:type="dxa"/>
        </w:trPr>
        <w:tc>
          <w:tcPr>
            <w:tcW w:w="8748" w:type="dxa"/>
          </w:tcPr>
          <w:p w14:paraId="482198E9" w14:textId="77777777" w:rsidR="001262D1" w:rsidRPr="008B3B31" w:rsidRDefault="00043730" w:rsidP="00A7574E">
            <w:pPr>
              <w:jc w:val="both"/>
              <w:rPr>
                <w:rFonts w:cs="Arial"/>
                <w:i/>
                <w:color w:val="000000" w:themeColor="text1"/>
                <w:sz w:val="16"/>
                <w:szCs w:val="16"/>
              </w:rPr>
            </w:pPr>
            <w:r>
              <w:rPr>
                <w:rFonts w:cs="Arial"/>
                <w:i/>
                <w:iCs/>
                <w:color w:val="000000" w:themeColor="text1"/>
                <w:sz w:val="16"/>
                <w:szCs w:val="16"/>
                <w:lang w:val="fr-CA"/>
              </w:rPr>
              <w:lastRenderedPageBreak/>
              <w:t>[Veuillez inscrire ici]</w:t>
            </w:r>
          </w:p>
          <w:p w14:paraId="4BF403AD" w14:textId="77777777" w:rsidR="001262D1" w:rsidRPr="008B3B31" w:rsidRDefault="001262D1" w:rsidP="00A7574E">
            <w:pPr>
              <w:autoSpaceDE w:val="0"/>
              <w:autoSpaceDN w:val="0"/>
              <w:adjustRightInd w:val="0"/>
              <w:jc w:val="both"/>
              <w:rPr>
                <w:rFonts w:cs="Arial"/>
                <w:color w:val="000000" w:themeColor="text1"/>
              </w:rPr>
            </w:pPr>
          </w:p>
        </w:tc>
      </w:tr>
    </w:tbl>
    <w:p w14:paraId="40B90BBD" w14:textId="77777777" w:rsidR="001A1973" w:rsidRDefault="001A1973" w:rsidP="001A1973">
      <w:pPr>
        <w:rPr>
          <w:bCs/>
          <w:iCs/>
          <w:color w:val="000000" w:themeColor="text1"/>
          <w:szCs w:val="22"/>
        </w:rPr>
      </w:pPr>
    </w:p>
    <w:p w14:paraId="16041D91" w14:textId="77777777" w:rsidR="001A1973" w:rsidRPr="0079093B" w:rsidRDefault="00043730" w:rsidP="001A1973">
      <w:pPr>
        <w:ind w:left="720"/>
        <w:rPr>
          <w:bCs/>
          <w:iCs/>
          <w:color w:val="6CC24A"/>
          <w:szCs w:val="22"/>
          <w:lang w:val="fr-CA"/>
        </w:rPr>
      </w:pPr>
      <w:r>
        <w:rPr>
          <w:color w:val="6CC24A"/>
          <w:szCs w:val="22"/>
          <w:lang w:val="fr-CA"/>
        </w:rPr>
        <w:t xml:space="preserve">S’il ne fait pas partie du schéma du puits, incorporer dans la présente section de la demande ou joindre en annexe un schéma illustrant l’arbre de production et la tête de </w:t>
      </w:r>
      <w:r>
        <w:rPr>
          <w:color w:val="6CC24A"/>
          <w:szCs w:val="22"/>
          <w:lang w:val="fr-CA"/>
        </w:rPr>
        <w:t>puits.</w:t>
      </w:r>
    </w:p>
    <w:p w14:paraId="36EEF73A" w14:textId="77777777" w:rsidR="00710EDA" w:rsidRPr="0079093B" w:rsidRDefault="00710EDA" w:rsidP="001A1973">
      <w:pPr>
        <w:ind w:left="720"/>
        <w:rPr>
          <w:bCs/>
          <w:iCs/>
          <w:color w:val="00B050"/>
          <w:szCs w:val="22"/>
          <w:lang w:val="fr-CA"/>
        </w:rPr>
      </w:pP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265FD791" w14:textId="77777777" w:rsidTr="00710EDA">
        <w:trPr>
          <w:tblCellSpacing w:w="20" w:type="dxa"/>
        </w:trPr>
        <w:tc>
          <w:tcPr>
            <w:tcW w:w="8446" w:type="dxa"/>
          </w:tcPr>
          <w:p w14:paraId="088F44B7" w14:textId="77777777" w:rsidR="00710EDA"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7B4BCF62" w14:textId="77777777" w:rsidR="00710EDA" w:rsidRPr="008B3B31" w:rsidRDefault="00710EDA" w:rsidP="00541D4F">
            <w:pPr>
              <w:autoSpaceDE w:val="0"/>
              <w:autoSpaceDN w:val="0"/>
              <w:adjustRightInd w:val="0"/>
              <w:jc w:val="both"/>
              <w:rPr>
                <w:rFonts w:cs="Arial"/>
                <w:color w:val="000000" w:themeColor="text1"/>
              </w:rPr>
            </w:pPr>
          </w:p>
        </w:tc>
      </w:tr>
    </w:tbl>
    <w:p w14:paraId="45DD9DFB" w14:textId="77777777" w:rsidR="00710EDA" w:rsidRPr="0079093B" w:rsidRDefault="00043730" w:rsidP="00710EDA">
      <w:pPr>
        <w:pStyle w:val="SectText"/>
        <w:spacing w:before="240"/>
        <w:rPr>
          <w:rFonts w:cs="Arial"/>
          <w:color w:val="6CC24A"/>
          <w:lang w:val="fr-CA"/>
        </w:rPr>
      </w:pPr>
      <w:r>
        <w:rPr>
          <w:rFonts w:cs="Arial"/>
          <w:color w:val="6CC24A"/>
          <w:lang w:val="fr-CA"/>
        </w:rPr>
        <w:t>Un résumé des perforations existantes, ainsi que de toute nouvelle perforation proposée, doit être fourni dans le tableau suivant.</w:t>
      </w:r>
    </w:p>
    <w:tbl>
      <w:tblPr>
        <w:tblW w:w="4503" w:type="pct"/>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32"/>
        <w:gridCol w:w="1252"/>
        <w:gridCol w:w="1405"/>
        <w:gridCol w:w="1163"/>
        <w:gridCol w:w="1122"/>
        <w:gridCol w:w="1738"/>
      </w:tblGrid>
      <w:tr w:rsidR="009A3CFC" w14:paraId="7AC210C2" w14:textId="77777777" w:rsidTr="00541D4F">
        <w:trPr>
          <w:trHeight w:val="497"/>
        </w:trPr>
        <w:tc>
          <w:tcPr>
            <w:tcW w:w="1030" w:type="pct"/>
            <w:vAlign w:val="center"/>
          </w:tcPr>
          <w:p w14:paraId="62028AE3" w14:textId="77777777" w:rsidR="00710EDA" w:rsidRPr="00710EDA" w:rsidRDefault="00043730" w:rsidP="00541D4F">
            <w:pPr>
              <w:jc w:val="center"/>
              <w:rPr>
                <w:rFonts w:cs="Arial"/>
                <w:b/>
                <w:iCs/>
                <w:sz w:val="20"/>
              </w:rPr>
            </w:pPr>
            <w:r>
              <w:rPr>
                <w:rFonts w:cs="Arial"/>
                <w:b/>
                <w:bCs/>
                <w:sz w:val="20"/>
                <w:lang w:val="fr-CA"/>
              </w:rPr>
              <w:t>Perforations</w:t>
            </w:r>
          </w:p>
          <w:p w14:paraId="1697051A" w14:textId="77777777" w:rsidR="00710EDA" w:rsidRPr="00710EDA" w:rsidRDefault="00043730" w:rsidP="00541D4F">
            <w:pPr>
              <w:jc w:val="center"/>
              <w:rPr>
                <w:rFonts w:cs="Arial"/>
                <w:b/>
                <w:iCs/>
                <w:sz w:val="20"/>
              </w:rPr>
            </w:pPr>
            <w:r>
              <w:rPr>
                <w:rFonts w:cs="Arial"/>
                <w:b/>
                <w:bCs/>
                <w:sz w:val="20"/>
                <w:lang w:val="fr-CA"/>
              </w:rPr>
              <w:t xml:space="preserve"> </w:t>
            </w:r>
            <w:proofErr w:type="gramStart"/>
            <w:r>
              <w:rPr>
                <w:rFonts w:cs="Arial"/>
                <w:b/>
                <w:bCs/>
                <w:sz w:val="20"/>
                <w:lang w:val="fr-CA"/>
              </w:rPr>
              <w:t>proposées</w:t>
            </w:r>
            <w:proofErr w:type="gramEnd"/>
            <w:r>
              <w:rPr>
                <w:rFonts w:cs="Arial"/>
                <w:b/>
                <w:bCs/>
                <w:sz w:val="20"/>
                <w:lang w:val="fr-CA"/>
              </w:rPr>
              <w:t xml:space="preserve"> ou existantes</w:t>
            </w:r>
          </w:p>
        </w:tc>
        <w:tc>
          <w:tcPr>
            <w:tcW w:w="744" w:type="pct"/>
            <w:vAlign w:val="center"/>
          </w:tcPr>
          <w:p w14:paraId="3AAB79BB" w14:textId="77777777" w:rsidR="00710EDA" w:rsidRPr="00710EDA" w:rsidRDefault="00043730" w:rsidP="00541D4F">
            <w:pPr>
              <w:jc w:val="center"/>
              <w:rPr>
                <w:rFonts w:cs="Arial"/>
                <w:b/>
                <w:iCs/>
                <w:sz w:val="20"/>
              </w:rPr>
            </w:pPr>
            <w:r>
              <w:rPr>
                <w:rFonts w:cs="Arial"/>
                <w:b/>
                <w:bCs/>
                <w:sz w:val="20"/>
                <w:lang w:val="fr-CA"/>
              </w:rPr>
              <w:t>Sommet</w:t>
            </w:r>
          </w:p>
          <w:p w14:paraId="5F69D91E" w14:textId="77777777" w:rsidR="00710EDA" w:rsidRPr="00710EDA" w:rsidRDefault="00043730" w:rsidP="00541D4F">
            <w:pPr>
              <w:jc w:val="center"/>
              <w:rPr>
                <w:rFonts w:cs="Arial"/>
                <w:b/>
                <w:iCs/>
                <w:sz w:val="20"/>
              </w:rPr>
            </w:pPr>
            <w:r>
              <w:rPr>
                <w:rFonts w:cs="Arial"/>
                <w:b/>
                <w:bCs/>
                <w:sz w:val="20"/>
                <w:lang w:val="fr-CA"/>
              </w:rPr>
              <w:t>(</w:t>
            </w:r>
            <w:proofErr w:type="spellStart"/>
            <w:proofErr w:type="gramStart"/>
            <w:r>
              <w:rPr>
                <w:rFonts w:cs="Arial"/>
                <w:b/>
                <w:bCs/>
                <w:sz w:val="20"/>
                <w:lang w:val="fr-CA"/>
              </w:rPr>
              <w:t>mTR</w:t>
            </w:r>
            <w:proofErr w:type="spellEnd"/>
            <w:proofErr w:type="gramEnd"/>
            <w:r>
              <w:rPr>
                <w:rFonts w:cs="Arial"/>
                <w:b/>
                <w:bCs/>
                <w:sz w:val="20"/>
                <w:lang w:val="fr-CA"/>
              </w:rPr>
              <w:t xml:space="preserve"> [PM])</w:t>
            </w:r>
          </w:p>
        </w:tc>
        <w:tc>
          <w:tcPr>
            <w:tcW w:w="835" w:type="pct"/>
            <w:vAlign w:val="center"/>
          </w:tcPr>
          <w:p w14:paraId="7ABB3A19" w14:textId="77777777" w:rsidR="00710EDA" w:rsidRPr="00710EDA" w:rsidRDefault="00043730" w:rsidP="00541D4F">
            <w:pPr>
              <w:jc w:val="center"/>
              <w:rPr>
                <w:rFonts w:cs="Arial"/>
                <w:b/>
                <w:iCs/>
                <w:sz w:val="20"/>
              </w:rPr>
            </w:pPr>
            <w:r>
              <w:rPr>
                <w:rFonts w:cs="Arial"/>
                <w:b/>
                <w:bCs/>
                <w:sz w:val="20"/>
                <w:lang w:val="fr-CA"/>
              </w:rPr>
              <w:t>Fond</w:t>
            </w:r>
          </w:p>
          <w:p w14:paraId="7BB0C7FD" w14:textId="77777777" w:rsidR="00710EDA" w:rsidRPr="00710EDA" w:rsidRDefault="00043730" w:rsidP="00541D4F">
            <w:pPr>
              <w:jc w:val="center"/>
              <w:rPr>
                <w:rFonts w:cs="Arial"/>
                <w:b/>
                <w:iCs/>
                <w:sz w:val="20"/>
              </w:rPr>
            </w:pPr>
            <w:r>
              <w:rPr>
                <w:rFonts w:cs="Arial"/>
                <w:b/>
                <w:bCs/>
                <w:sz w:val="20"/>
                <w:lang w:val="fr-CA"/>
              </w:rPr>
              <w:t>(</w:t>
            </w:r>
            <w:proofErr w:type="spellStart"/>
            <w:proofErr w:type="gramStart"/>
            <w:r>
              <w:rPr>
                <w:rFonts w:cs="Arial"/>
                <w:b/>
                <w:bCs/>
                <w:sz w:val="20"/>
                <w:lang w:val="fr-CA"/>
              </w:rPr>
              <w:t>mTR</w:t>
            </w:r>
            <w:proofErr w:type="spellEnd"/>
            <w:proofErr w:type="gramEnd"/>
            <w:r>
              <w:rPr>
                <w:rFonts w:cs="Arial"/>
                <w:b/>
                <w:bCs/>
                <w:sz w:val="20"/>
                <w:lang w:val="fr-CA"/>
              </w:rPr>
              <w:t xml:space="preserve"> [PM])</w:t>
            </w:r>
          </w:p>
        </w:tc>
        <w:tc>
          <w:tcPr>
            <w:tcW w:w="691" w:type="pct"/>
            <w:vAlign w:val="center"/>
          </w:tcPr>
          <w:p w14:paraId="47F53F4D" w14:textId="77777777" w:rsidR="00710EDA" w:rsidRPr="00710EDA" w:rsidRDefault="00043730" w:rsidP="00541D4F">
            <w:pPr>
              <w:jc w:val="center"/>
              <w:rPr>
                <w:rFonts w:cs="Arial"/>
                <w:b/>
                <w:iCs/>
                <w:sz w:val="20"/>
              </w:rPr>
            </w:pPr>
            <w:r>
              <w:rPr>
                <w:rFonts w:cs="Arial"/>
                <w:b/>
                <w:bCs/>
                <w:sz w:val="20"/>
                <w:lang w:val="fr-CA"/>
              </w:rPr>
              <w:t>Gisement</w:t>
            </w:r>
          </w:p>
        </w:tc>
        <w:tc>
          <w:tcPr>
            <w:tcW w:w="667" w:type="pct"/>
            <w:vAlign w:val="center"/>
          </w:tcPr>
          <w:p w14:paraId="268A59B2" w14:textId="77777777" w:rsidR="00710EDA" w:rsidRPr="00710EDA" w:rsidRDefault="00043730" w:rsidP="00541D4F">
            <w:pPr>
              <w:jc w:val="center"/>
              <w:rPr>
                <w:rFonts w:cs="Arial"/>
                <w:b/>
                <w:iCs/>
                <w:sz w:val="20"/>
              </w:rPr>
            </w:pPr>
            <w:r>
              <w:rPr>
                <w:rFonts w:cs="Arial"/>
                <w:b/>
                <w:bCs/>
                <w:sz w:val="20"/>
                <w:lang w:val="fr-CA"/>
              </w:rPr>
              <w:t>Zone</w:t>
            </w:r>
          </w:p>
        </w:tc>
        <w:tc>
          <w:tcPr>
            <w:tcW w:w="1033" w:type="pct"/>
            <w:vAlign w:val="center"/>
          </w:tcPr>
          <w:p w14:paraId="249FCAA5" w14:textId="77777777" w:rsidR="00710EDA" w:rsidRPr="00710EDA" w:rsidRDefault="00043730" w:rsidP="00541D4F">
            <w:pPr>
              <w:jc w:val="center"/>
              <w:rPr>
                <w:rFonts w:cs="Arial"/>
                <w:b/>
                <w:iCs/>
                <w:sz w:val="20"/>
              </w:rPr>
            </w:pPr>
            <w:r>
              <w:rPr>
                <w:rFonts w:cs="Arial"/>
                <w:b/>
                <w:bCs/>
                <w:sz w:val="20"/>
                <w:lang w:val="fr-CA"/>
              </w:rPr>
              <w:t>État</w:t>
            </w:r>
          </w:p>
          <w:p w14:paraId="212DF2A3" w14:textId="77777777" w:rsidR="00710EDA" w:rsidRPr="00710EDA" w:rsidRDefault="00043730" w:rsidP="00541D4F">
            <w:pPr>
              <w:jc w:val="center"/>
              <w:rPr>
                <w:rFonts w:cs="Arial"/>
                <w:b/>
                <w:iCs/>
                <w:sz w:val="20"/>
              </w:rPr>
            </w:pPr>
            <w:r>
              <w:rPr>
                <w:rFonts w:cs="Arial"/>
                <w:b/>
                <w:bCs/>
                <w:sz w:val="20"/>
                <w:lang w:val="fr-CA"/>
              </w:rPr>
              <w:t>(Ouvert/Fermé)</w:t>
            </w:r>
          </w:p>
        </w:tc>
      </w:tr>
      <w:tr w:rsidR="009A3CFC" w14:paraId="7B87D4D9" w14:textId="77777777" w:rsidTr="00541D4F">
        <w:trPr>
          <w:trHeight w:val="288"/>
        </w:trPr>
        <w:tc>
          <w:tcPr>
            <w:tcW w:w="1030" w:type="pct"/>
            <w:vAlign w:val="center"/>
          </w:tcPr>
          <w:p w14:paraId="0209CF80" w14:textId="77777777" w:rsidR="00710EDA" w:rsidRPr="00710EDA" w:rsidRDefault="00710EDA" w:rsidP="00541D4F">
            <w:pPr>
              <w:jc w:val="both"/>
              <w:rPr>
                <w:rFonts w:cs="Arial"/>
                <w:iCs/>
                <w:sz w:val="18"/>
                <w:szCs w:val="18"/>
              </w:rPr>
            </w:pPr>
          </w:p>
        </w:tc>
        <w:tc>
          <w:tcPr>
            <w:tcW w:w="744" w:type="pct"/>
            <w:vAlign w:val="center"/>
          </w:tcPr>
          <w:p w14:paraId="4D6A2011" w14:textId="77777777" w:rsidR="00710EDA" w:rsidRPr="00710EDA" w:rsidRDefault="00710EDA" w:rsidP="00541D4F">
            <w:pPr>
              <w:jc w:val="both"/>
              <w:rPr>
                <w:rFonts w:cs="Arial"/>
                <w:iCs/>
                <w:sz w:val="18"/>
                <w:szCs w:val="18"/>
              </w:rPr>
            </w:pPr>
          </w:p>
        </w:tc>
        <w:tc>
          <w:tcPr>
            <w:tcW w:w="835" w:type="pct"/>
            <w:vAlign w:val="center"/>
          </w:tcPr>
          <w:p w14:paraId="7B5CF95A" w14:textId="77777777" w:rsidR="00710EDA" w:rsidRPr="00710EDA" w:rsidRDefault="00710EDA" w:rsidP="00541D4F">
            <w:pPr>
              <w:jc w:val="both"/>
              <w:rPr>
                <w:rFonts w:cs="Arial"/>
                <w:iCs/>
                <w:sz w:val="18"/>
                <w:szCs w:val="18"/>
              </w:rPr>
            </w:pPr>
          </w:p>
        </w:tc>
        <w:tc>
          <w:tcPr>
            <w:tcW w:w="691" w:type="pct"/>
            <w:vAlign w:val="center"/>
          </w:tcPr>
          <w:p w14:paraId="38D6E5FC" w14:textId="77777777" w:rsidR="00710EDA" w:rsidRPr="00710EDA" w:rsidRDefault="00710EDA" w:rsidP="00541D4F">
            <w:pPr>
              <w:jc w:val="both"/>
              <w:rPr>
                <w:rFonts w:cs="Arial"/>
                <w:iCs/>
                <w:sz w:val="18"/>
                <w:szCs w:val="18"/>
              </w:rPr>
            </w:pPr>
          </w:p>
        </w:tc>
        <w:tc>
          <w:tcPr>
            <w:tcW w:w="667" w:type="pct"/>
            <w:vAlign w:val="center"/>
          </w:tcPr>
          <w:p w14:paraId="2741CACB" w14:textId="77777777" w:rsidR="00710EDA" w:rsidRPr="00710EDA" w:rsidRDefault="00710EDA" w:rsidP="00541D4F">
            <w:pPr>
              <w:jc w:val="both"/>
              <w:rPr>
                <w:rFonts w:cs="Arial"/>
                <w:iCs/>
                <w:sz w:val="18"/>
                <w:szCs w:val="18"/>
              </w:rPr>
            </w:pPr>
          </w:p>
        </w:tc>
        <w:tc>
          <w:tcPr>
            <w:tcW w:w="1033" w:type="pct"/>
            <w:vAlign w:val="center"/>
          </w:tcPr>
          <w:p w14:paraId="220D83D9" w14:textId="77777777" w:rsidR="00710EDA" w:rsidRPr="00710EDA" w:rsidRDefault="00710EDA" w:rsidP="00541D4F">
            <w:pPr>
              <w:jc w:val="both"/>
              <w:rPr>
                <w:rFonts w:cs="Arial"/>
                <w:iCs/>
                <w:sz w:val="18"/>
                <w:szCs w:val="18"/>
              </w:rPr>
            </w:pPr>
          </w:p>
        </w:tc>
      </w:tr>
      <w:tr w:rsidR="009A3CFC" w14:paraId="6615A332" w14:textId="77777777" w:rsidTr="00541D4F">
        <w:trPr>
          <w:trHeight w:val="288"/>
        </w:trPr>
        <w:tc>
          <w:tcPr>
            <w:tcW w:w="1030" w:type="pct"/>
            <w:vAlign w:val="center"/>
          </w:tcPr>
          <w:p w14:paraId="24FD91CE" w14:textId="77777777" w:rsidR="00710EDA" w:rsidRPr="00710EDA" w:rsidRDefault="00710EDA" w:rsidP="00541D4F">
            <w:pPr>
              <w:jc w:val="both"/>
              <w:rPr>
                <w:rFonts w:cs="Arial"/>
                <w:iCs/>
                <w:sz w:val="18"/>
                <w:szCs w:val="18"/>
              </w:rPr>
            </w:pPr>
          </w:p>
        </w:tc>
        <w:tc>
          <w:tcPr>
            <w:tcW w:w="744" w:type="pct"/>
            <w:vAlign w:val="center"/>
          </w:tcPr>
          <w:p w14:paraId="2ECF40D0" w14:textId="77777777" w:rsidR="00710EDA" w:rsidRPr="00710EDA" w:rsidRDefault="00710EDA" w:rsidP="00541D4F">
            <w:pPr>
              <w:jc w:val="both"/>
              <w:rPr>
                <w:rFonts w:cs="Arial"/>
                <w:iCs/>
                <w:sz w:val="18"/>
                <w:szCs w:val="18"/>
              </w:rPr>
            </w:pPr>
          </w:p>
        </w:tc>
        <w:tc>
          <w:tcPr>
            <w:tcW w:w="835" w:type="pct"/>
            <w:vAlign w:val="center"/>
          </w:tcPr>
          <w:p w14:paraId="5FF62F25" w14:textId="77777777" w:rsidR="00710EDA" w:rsidRPr="00710EDA" w:rsidRDefault="00710EDA" w:rsidP="00541D4F">
            <w:pPr>
              <w:jc w:val="both"/>
              <w:rPr>
                <w:rFonts w:cs="Arial"/>
                <w:iCs/>
                <w:sz w:val="18"/>
                <w:szCs w:val="18"/>
              </w:rPr>
            </w:pPr>
          </w:p>
        </w:tc>
        <w:tc>
          <w:tcPr>
            <w:tcW w:w="691" w:type="pct"/>
            <w:vAlign w:val="center"/>
          </w:tcPr>
          <w:p w14:paraId="027B9881" w14:textId="77777777" w:rsidR="00710EDA" w:rsidRPr="00710EDA" w:rsidRDefault="00710EDA" w:rsidP="00541D4F">
            <w:pPr>
              <w:jc w:val="both"/>
              <w:rPr>
                <w:rFonts w:cs="Arial"/>
                <w:iCs/>
                <w:sz w:val="18"/>
                <w:szCs w:val="18"/>
              </w:rPr>
            </w:pPr>
          </w:p>
        </w:tc>
        <w:tc>
          <w:tcPr>
            <w:tcW w:w="667" w:type="pct"/>
            <w:vAlign w:val="center"/>
          </w:tcPr>
          <w:p w14:paraId="5A963C37" w14:textId="77777777" w:rsidR="00710EDA" w:rsidRPr="00710EDA" w:rsidRDefault="00710EDA" w:rsidP="00541D4F">
            <w:pPr>
              <w:jc w:val="both"/>
              <w:rPr>
                <w:rFonts w:cs="Arial"/>
                <w:iCs/>
                <w:sz w:val="18"/>
                <w:szCs w:val="18"/>
              </w:rPr>
            </w:pPr>
          </w:p>
        </w:tc>
        <w:tc>
          <w:tcPr>
            <w:tcW w:w="1033" w:type="pct"/>
            <w:vAlign w:val="center"/>
          </w:tcPr>
          <w:p w14:paraId="50910264" w14:textId="77777777" w:rsidR="00710EDA" w:rsidRPr="00710EDA" w:rsidRDefault="00710EDA" w:rsidP="00541D4F">
            <w:pPr>
              <w:jc w:val="both"/>
              <w:rPr>
                <w:rFonts w:cs="Arial"/>
                <w:iCs/>
                <w:sz w:val="18"/>
                <w:szCs w:val="18"/>
              </w:rPr>
            </w:pPr>
          </w:p>
        </w:tc>
      </w:tr>
      <w:tr w:rsidR="009A3CFC" w14:paraId="533FD87A" w14:textId="77777777" w:rsidTr="00541D4F">
        <w:trPr>
          <w:trHeight w:val="288"/>
        </w:trPr>
        <w:tc>
          <w:tcPr>
            <w:tcW w:w="1030" w:type="pct"/>
            <w:vAlign w:val="center"/>
          </w:tcPr>
          <w:p w14:paraId="6722B271" w14:textId="77777777" w:rsidR="00710EDA" w:rsidRPr="00710EDA" w:rsidRDefault="00710EDA" w:rsidP="00541D4F">
            <w:pPr>
              <w:jc w:val="both"/>
              <w:rPr>
                <w:rFonts w:cs="Arial"/>
                <w:iCs/>
                <w:sz w:val="18"/>
                <w:szCs w:val="18"/>
              </w:rPr>
            </w:pPr>
          </w:p>
        </w:tc>
        <w:tc>
          <w:tcPr>
            <w:tcW w:w="744" w:type="pct"/>
            <w:vAlign w:val="center"/>
          </w:tcPr>
          <w:p w14:paraId="39248DDD" w14:textId="77777777" w:rsidR="00710EDA" w:rsidRPr="00710EDA" w:rsidRDefault="00710EDA" w:rsidP="00541D4F">
            <w:pPr>
              <w:jc w:val="both"/>
              <w:rPr>
                <w:rFonts w:cs="Arial"/>
                <w:iCs/>
                <w:sz w:val="18"/>
                <w:szCs w:val="18"/>
              </w:rPr>
            </w:pPr>
          </w:p>
        </w:tc>
        <w:tc>
          <w:tcPr>
            <w:tcW w:w="835" w:type="pct"/>
            <w:vAlign w:val="center"/>
          </w:tcPr>
          <w:p w14:paraId="4A6337F1" w14:textId="77777777" w:rsidR="00710EDA" w:rsidRPr="00710EDA" w:rsidRDefault="00710EDA" w:rsidP="00541D4F">
            <w:pPr>
              <w:jc w:val="both"/>
              <w:rPr>
                <w:rFonts w:cs="Arial"/>
                <w:iCs/>
                <w:sz w:val="18"/>
                <w:szCs w:val="18"/>
              </w:rPr>
            </w:pPr>
          </w:p>
        </w:tc>
        <w:tc>
          <w:tcPr>
            <w:tcW w:w="691" w:type="pct"/>
            <w:vAlign w:val="center"/>
          </w:tcPr>
          <w:p w14:paraId="5B65FE87" w14:textId="77777777" w:rsidR="00710EDA" w:rsidRPr="00710EDA" w:rsidRDefault="00710EDA" w:rsidP="00541D4F">
            <w:pPr>
              <w:jc w:val="both"/>
              <w:rPr>
                <w:rFonts w:cs="Arial"/>
                <w:iCs/>
                <w:sz w:val="18"/>
                <w:szCs w:val="18"/>
              </w:rPr>
            </w:pPr>
          </w:p>
        </w:tc>
        <w:tc>
          <w:tcPr>
            <w:tcW w:w="667" w:type="pct"/>
            <w:vAlign w:val="center"/>
          </w:tcPr>
          <w:p w14:paraId="72E2630C" w14:textId="77777777" w:rsidR="00710EDA" w:rsidRPr="00710EDA" w:rsidRDefault="00710EDA" w:rsidP="00541D4F">
            <w:pPr>
              <w:jc w:val="both"/>
              <w:rPr>
                <w:rFonts w:cs="Arial"/>
                <w:iCs/>
                <w:sz w:val="18"/>
                <w:szCs w:val="18"/>
              </w:rPr>
            </w:pPr>
          </w:p>
        </w:tc>
        <w:tc>
          <w:tcPr>
            <w:tcW w:w="1033" w:type="pct"/>
            <w:vAlign w:val="center"/>
          </w:tcPr>
          <w:p w14:paraId="71FEB3AD" w14:textId="77777777" w:rsidR="00710EDA" w:rsidRPr="00710EDA" w:rsidRDefault="00710EDA" w:rsidP="00541D4F">
            <w:pPr>
              <w:jc w:val="both"/>
              <w:rPr>
                <w:rFonts w:cs="Arial"/>
                <w:iCs/>
                <w:sz w:val="18"/>
                <w:szCs w:val="18"/>
              </w:rPr>
            </w:pPr>
          </w:p>
        </w:tc>
      </w:tr>
    </w:tbl>
    <w:p w14:paraId="5360980F" w14:textId="77777777" w:rsidR="00342A99" w:rsidRPr="0079093B" w:rsidRDefault="00043730" w:rsidP="00342A99">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lang w:val="fr-CA"/>
        </w:rPr>
      </w:pPr>
      <w:r>
        <w:rPr>
          <w:bCs/>
          <w:iCs w:val="0"/>
          <w:color w:val="000000" w:themeColor="text1"/>
          <w:sz w:val="22"/>
          <w:szCs w:val="22"/>
          <w:lang w:val="fr-CA"/>
        </w:rPr>
        <w:t>Schéma de la barrière de puits</w:t>
      </w:r>
    </w:p>
    <w:p w14:paraId="3BB66C30" w14:textId="77777777" w:rsidR="00342A99" w:rsidRPr="0079093B" w:rsidRDefault="00043730" w:rsidP="00342A99">
      <w:pPr>
        <w:pStyle w:val="SectText"/>
        <w:spacing w:before="100" w:beforeAutospacing="1" w:after="100" w:afterAutospacing="1"/>
        <w:rPr>
          <w:rFonts w:cs="Arial"/>
          <w:color w:val="6CC24A"/>
          <w:lang w:val="fr-CA"/>
        </w:rPr>
      </w:pPr>
      <w:r>
        <w:rPr>
          <w:rFonts w:cs="Arial"/>
          <w:color w:val="6CC24A"/>
          <w:lang w:val="fr-CA"/>
        </w:rPr>
        <w:t xml:space="preserve">Intégrer dans cette partie de la demande ou en annexe les diagrammes des barrières de puits individuel pour les différentes étapes de l’exploitation. Un diagramme distinct </w:t>
      </w:r>
      <w:r>
        <w:rPr>
          <w:rFonts w:cs="Arial"/>
          <w:color w:val="6CC24A"/>
          <w:lang w:val="fr-CA"/>
        </w:rPr>
        <w:t>devrait être inclus pour toute étape à laquelle les enveloppes de barrières de puits seraient redéfinies. Ces diagrammes doivent comprendre tous les équipements de contrôle installés sur le puits, définir les enveloppes de barrière primaire et secondaire d</w:t>
      </w:r>
      <w:r>
        <w:rPr>
          <w:rFonts w:cs="Arial"/>
          <w:color w:val="6CC24A"/>
          <w:lang w:val="fr-CA"/>
        </w:rPr>
        <w:t xml:space="preserve">u puits, énumérer chaque élément de l’enveloppe de barrière et noter les critères utilisés pour la valider. Se reporter à la norme </w:t>
      </w:r>
      <w:proofErr w:type="spellStart"/>
      <w:r>
        <w:rPr>
          <w:rFonts w:cs="Arial"/>
          <w:color w:val="6CC24A"/>
          <w:lang w:val="fr-CA"/>
        </w:rPr>
        <w:t>norme</w:t>
      </w:r>
      <w:proofErr w:type="spellEnd"/>
      <w:r>
        <w:rPr>
          <w:rFonts w:cs="Arial"/>
          <w:color w:val="6CC24A"/>
          <w:lang w:val="fr-CA"/>
        </w:rPr>
        <w:t> D-010 de NORSOK,</w:t>
      </w:r>
      <w:r>
        <w:rPr>
          <w:rFonts w:cs="Arial"/>
          <w:i/>
          <w:iCs/>
          <w:color w:val="6CC24A"/>
          <w:lang w:val="fr-CA"/>
        </w:rPr>
        <w:t xml:space="preserve"> </w:t>
      </w:r>
      <w:proofErr w:type="spellStart"/>
      <w:r>
        <w:rPr>
          <w:rFonts w:cs="Arial"/>
          <w:i/>
          <w:iCs/>
          <w:color w:val="6CC24A"/>
          <w:lang w:val="fr-CA"/>
        </w:rPr>
        <w:t>Well</w:t>
      </w:r>
      <w:proofErr w:type="spellEnd"/>
      <w:r>
        <w:rPr>
          <w:rFonts w:cs="Arial"/>
          <w:i/>
          <w:iCs/>
          <w:color w:val="6CC24A"/>
          <w:lang w:val="fr-CA"/>
        </w:rPr>
        <w:t xml:space="preserve"> </w:t>
      </w:r>
      <w:proofErr w:type="spellStart"/>
      <w:r>
        <w:rPr>
          <w:rFonts w:cs="Arial"/>
          <w:i/>
          <w:iCs/>
          <w:color w:val="6CC24A"/>
          <w:lang w:val="fr-CA"/>
        </w:rPr>
        <w:t>integrity</w:t>
      </w:r>
      <w:proofErr w:type="spellEnd"/>
      <w:r>
        <w:rPr>
          <w:rFonts w:cs="Arial"/>
          <w:i/>
          <w:iCs/>
          <w:color w:val="6CC24A"/>
          <w:lang w:val="fr-CA"/>
        </w:rPr>
        <w:t xml:space="preserve"> in </w:t>
      </w:r>
      <w:proofErr w:type="spellStart"/>
      <w:r>
        <w:rPr>
          <w:rFonts w:cs="Arial"/>
          <w:i/>
          <w:iCs/>
          <w:color w:val="6CC24A"/>
          <w:lang w:val="fr-CA"/>
        </w:rPr>
        <w:t>drilling</w:t>
      </w:r>
      <w:proofErr w:type="spellEnd"/>
      <w:r>
        <w:rPr>
          <w:rFonts w:cs="Arial"/>
          <w:i/>
          <w:iCs/>
          <w:color w:val="6CC24A"/>
          <w:lang w:val="fr-CA"/>
        </w:rPr>
        <w:t xml:space="preserve"> and </w:t>
      </w:r>
      <w:proofErr w:type="spellStart"/>
      <w:r>
        <w:rPr>
          <w:rFonts w:cs="Arial"/>
          <w:i/>
          <w:iCs/>
          <w:color w:val="6CC24A"/>
          <w:lang w:val="fr-CA"/>
        </w:rPr>
        <w:t>well</w:t>
      </w:r>
      <w:proofErr w:type="spellEnd"/>
      <w:r>
        <w:rPr>
          <w:rFonts w:cs="Arial"/>
          <w:i/>
          <w:iCs/>
          <w:color w:val="6CC24A"/>
          <w:lang w:val="fr-CA"/>
        </w:rPr>
        <w:t xml:space="preserve"> </w:t>
      </w:r>
      <w:proofErr w:type="spellStart"/>
      <w:r>
        <w:rPr>
          <w:rFonts w:cs="Arial"/>
          <w:i/>
          <w:iCs/>
          <w:color w:val="6CC24A"/>
          <w:lang w:val="fr-CA"/>
        </w:rPr>
        <w:t>operations</w:t>
      </w:r>
      <w:proofErr w:type="spellEnd"/>
      <w:r>
        <w:rPr>
          <w:rFonts w:cs="Arial"/>
          <w:i/>
          <w:iCs/>
          <w:color w:val="6CC24A"/>
          <w:lang w:val="fr-CA"/>
        </w:rPr>
        <w:t xml:space="preserve"> </w:t>
      </w:r>
      <w:r>
        <w:rPr>
          <w:rFonts w:cs="Arial"/>
          <w:color w:val="6CC24A"/>
          <w:lang w:val="fr-CA"/>
        </w:rPr>
        <w:t>pour obtenir des orientations supplémentaires.</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08411AD8" w14:textId="77777777" w:rsidTr="00541D4F">
        <w:trPr>
          <w:tblCellSpacing w:w="20" w:type="dxa"/>
        </w:trPr>
        <w:tc>
          <w:tcPr>
            <w:tcW w:w="8748" w:type="dxa"/>
          </w:tcPr>
          <w:p w14:paraId="60614720" w14:textId="77777777" w:rsidR="00342A99"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w:t>
            </w:r>
            <w:r>
              <w:rPr>
                <w:rFonts w:cs="Arial"/>
                <w:i/>
                <w:iCs/>
                <w:color w:val="000000" w:themeColor="text1"/>
                <w:sz w:val="16"/>
                <w:szCs w:val="16"/>
                <w:lang w:val="fr-CA"/>
              </w:rPr>
              <w:t>z inscrire ici]</w:t>
            </w:r>
          </w:p>
          <w:p w14:paraId="0EF280BA" w14:textId="77777777" w:rsidR="00342A99" w:rsidRPr="008B3B31" w:rsidRDefault="00342A99" w:rsidP="00541D4F">
            <w:pPr>
              <w:autoSpaceDE w:val="0"/>
              <w:autoSpaceDN w:val="0"/>
              <w:adjustRightInd w:val="0"/>
              <w:jc w:val="both"/>
              <w:rPr>
                <w:rFonts w:cs="Arial"/>
                <w:color w:val="000000" w:themeColor="text1"/>
              </w:rPr>
            </w:pPr>
          </w:p>
        </w:tc>
      </w:tr>
    </w:tbl>
    <w:p w14:paraId="44AF7795" w14:textId="77777777" w:rsidR="00833560" w:rsidRPr="008B3B31" w:rsidRDefault="00043730" w:rsidP="00833560">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t>Séquence des opérations</w:t>
      </w:r>
    </w:p>
    <w:p w14:paraId="1A8B61ED" w14:textId="77777777" w:rsidR="00D32F96" w:rsidRPr="0079093B" w:rsidRDefault="00043730" w:rsidP="00D32F96">
      <w:pPr>
        <w:pStyle w:val="SectText"/>
        <w:spacing w:before="100" w:beforeAutospacing="1" w:after="100" w:afterAutospacing="1"/>
        <w:rPr>
          <w:rFonts w:cs="Arial"/>
          <w:color w:val="6CC24A"/>
          <w:lang w:val="fr-CA"/>
        </w:rPr>
      </w:pPr>
      <w:r>
        <w:rPr>
          <w:rFonts w:cs="Arial"/>
          <w:color w:val="6CC24A"/>
          <w:lang w:val="fr-CA"/>
        </w:rPr>
        <w:t>Fournir une séquence étape par étape des opérations pour les travaux d’exploitation du puits proposés, y compris, dans le cas où de l’équipement de contrôle de la pression</w:t>
      </w:r>
      <w:r>
        <w:rPr>
          <w:rStyle w:val="FootnoteReference"/>
          <w:rFonts w:ascii="Tahoma" w:hAnsi="Tahoma" w:cs="Tahoma"/>
          <w:color w:val="6CC24A"/>
          <w:lang w:val="fr-CA"/>
        </w:rPr>
        <w:footnoteRef/>
      </w:r>
      <w:r>
        <w:rPr>
          <w:rFonts w:cs="Arial"/>
          <w:color w:val="6CC24A"/>
          <w:lang w:val="fr-CA"/>
        </w:rPr>
        <w:t xml:space="preserve"> </w:t>
      </w:r>
      <w:r>
        <w:rPr>
          <w:rStyle w:val="FootnoteReference"/>
          <w:rFonts w:cs="Arial"/>
          <w:color w:val="6CC24A"/>
          <w:lang w:val="fr-CA"/>
        </w:rPr>
        <w:footnoteReference w:id="1"/>
      </w:r>
      <w:r>
        <w:rPr>
          <w:rFonts w:cs="Arial"/>
          <w:color w:val="6CC24A"/>
          <w:lang w:val="fr-CA"/>
        </w:rPr>
        <w:t xml:space="preserve">est utilisé, la pression (en kPa ou </w:t>
      </w:r>
      <w:r>
        <w:rPr>
          <w:rFonts w:cs="Arial"/>
          <w:color w:val="6CC24A"/>
          <w:lang w:val="fr-CA"/>
        </w:rPr>
        <w:t>MPa) à laquelle l’équipement sera soumis à un essai de pression lors de l’installation. Indiquer également tout essai de pression requis, à la suite des travaux d’exploitation du puits, pour confirmer l’intégrité des barrières de puits touchées par les tra</w:t>
      </w:r>
      <w:r>
        <w:rPr>
          <w:rFonts w:cs="Arial"/>
          <w:color w:val="6CC24A"/>
          <w:lang w:val="fr-CA"/>
        </w:rPr>
        <w:t>vaux (p. ex. arbre de production, soupapes de sécurité de fond). Les détails des essais de pression doivent être consignés dans les tableaux sommaires des essais de pression ci-dessous. Dans les cas où les travaux d’exploitation du puits pourraient modifie</w:t>
      </w:r>
      <w:r>
        <w:rPr>
          <w:rFonts w:cs="Arial"/>
          <w:color w:val="6CC24A"/>
          <w:lang w:val="fr-CA"/>
        </w:rPr>
        <w:t xml:space="preserve">r la capacité de débit, la productivité ou l’injectivité du puits, tout plan </w:t>
      </w:r>
      <w:r>
        <w:rPr>
          <w:rFonts w:cs="Arial"/>
          <w:color w:val="6CC24A"/>
          <w:lang w:val="fr-CA"/>
        </w:rPr>
        <w:lastRenderedPageBreak/>
        <w:t>d’essai du puits visant à déterminer les effets des travaux d’exploitation du puits doit être mentionné en tant qu’étape dans la séquence des opérations.</w:t>
      </w:r>
    </w:p>
    <w:p w14:paraId="70388FEB" w14:textId="77777777" w:rsidR="00833560" w:rsidRPr="0079093B" w:rsidRDefault="00043730" w:rsidP="00D32F96">
      <w:pPr>
        <w:pStyle w:val="SectText"/>
        <w:spacing w:before="100" w:beforeAutospacing="1" w:after="100" w:afterAutospacing="1"/>
        <w:rPr>
          <w:rFonts w:cs="Arial"/>
          <w:color w:val="6CC24A"/>
          <w:lang w:val="fr-CA"/>
        </w:rPr>
      </w:pPr>
      <w:r>
        <w:rPr>
          <w:rFonts w:cs="Arial"/>
          <w:color w:val="6CC24A"/>
          <w:lang w:val="fr-CA"/>
        </w:rPr>
        <w:t>Lorsque des mesures d’urg</w:t>
      </w:r>
      <w:r>
        <w:rPr>
          <w:rFonts w:cs="Arial"/>
          <w:color w:val="6CC24A"/>
          <w:lang w:val="fr-CA"/>
        </w:rPr>
        <w:t>ence sont envisagées, ces étapes doivent également figurer dans la séquence des opérations.</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334A9576" w14:textId="77777777" w:rsidTr="00541D4F">
        <w:trPr>
          <w:trHeight w:val="490"/>
          <w:tblCellSpacing w:w="20" w:type="dxa"/>
        </w:trPr>
        <w:tc>
          <w:tcPr>
            <w:tcW w:w="8748" w:type="dxa"/>
          </w:tcPr>
          <w:p w14:paraId="44F62DDF" w14:textId="77777777" w:rsidR="00833560" w:rsidRPr="008B3B31" w:rsidRDefault="00043730" w:rsidP="00541D4F">
            <w:pPr>
              <w:pStyle w:val="SectText"/>
              <w:spacing w:after="0"/>
              <w:ind w:left="0"/>
              <w:rPr>
                <w:rFonts w:cs="Arial"/>
                <w:color w:val="000000" w:themeColor="text1"/>
              </w:rPr>
            </w:pPr>
            <w:r>
              <w:rPr>
                <w:rFonts w:cs="Arial"/>
                <w:i/>
                <w:iCs/>
                <w:color w:val="000000" w:themeColor="text1"/>
                <w:sz w:val="16"/>
                <w:szCs w:val="16"/>
                <w:lang w:val="fr-CA"/>
              </w:rPr>
              <w:t>[Veuillez inscrire ici]</w:t>
            </w:r>
          </w:p>
        </w:tc>
      </w:tr>
    </w:tbl>
    <w:p w14:paraId="4F54945A" w14:textId="77777777" w:rsidR="00D91B6C" w:rsidRPr="008B3B31" w:rsidRDefault="00043730" w:rsidP="00D91B6C">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t>Résumé des essais de pression</w:t>
      </w:r>
    </w:p>
    <w:p w14:paraId="7ACC1B48" w14:textId="77777777" w:rsidR="00710EDA" w:rsidRPr="008C7E73" w:rsidRDefault="00043730" w:rsidP="001A1973">
      <w:pPr>
        <w:ind w:left="720"/>
        <w:rPr>
          <w:rFonts w:cs="Arial"/>
          <w:color w:val="6CC24A"/>
          <w:szCs w:val="22"/>
        </w:rPr>
      </w:pPr>
      <w:r>
        <w:rPr>
          <w:rFonts w:cs="Arial"/>
          <w:color w:val="6CC24A"/>
          <w:szCs w:val="22"/>
          <w:lang w:val="fr-CA"/>
        </w:rPr>
        <w:t xml:space="preserve">Décrire tous les essais de pression et les essais de débit entrant à effectuer, y compris les détails pertinents des essais (pression, durée, fluide d’essai). </w:t>
      </w:r>
      <w:r>
        <w:rPr>
          <w:rFonts w:cs="Arial"/>
          <w:color w:val="6CC24A"/>
          <w:lang w:val="fr-CA"/>
        </w:rPr>
        <w:t>Remplir les tableaux suivants.</w:t>
      </w:r>
    </w:p>
    <w:p w14:paraId="033F8A27" w14:textId="77777777" w:rsidR="00D91B6C" w:rsidRPr="008B61BF" w:rsidRDefault="00043730" w:rsidP="00D91B6C">
      <w:pPr>
        <w:pStyle w:val="SectText"/>
        <w:rPr>
          <w:rFonts w:cs="Arial"/>
        </w:rPr>
      </w:pPr>
      <w:r>
        <w:rPr>
          <w:rFonts w:cs="Arial"/>
          <w:lang w:val="fr-CA"/>
        </w:rPr>
        <w:t>Essais de pression</w:t>
      </w:r>
    </w:p>
    <w:tbl>
      <w:tblPr>
        <w:tblW w:w="8700" w:type="dxa"/>
        <w:tblInd w:w="720" w:type="dxa"/>
        <w:tblCellMar>
          <w:left w:w="0" w:type="dxa"/>
          <w:right w:w="0" w:type="dxa"/>
        </w:tblCellMar>
        <w:tblLook w:val="04A0" w:firstRow="1" w:lastRow="0" w:firstColumn="1" w:lastColumn="0" w:noHBand="0" w:noVBand="1"/>
      </w:tblPr>
      <w:tblGrid>
        <w:gridCol w:w="737"/>
        <w:gridCol w:w="646"/>
        <w:gridCol w:w="771"/>
        <w:gridCol w:w="1231"/>
        <w:gridCol w:w="2655"/>
        <w:gridCol w:w="2660"/>
      </w:tblGrid>
      <w:tr w:rsidR="009A3CFC" w14:paraId="1863F19A" w14:textId="77777777" w:rsidTr="00541D4F">
        <w:trPr>
          <w:trHeight w:val="603"/>
        </w:trPr>
        <w:tc>
          <w:tcPr>
            <w:tcW w:w="12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A3AA59" w14:textId="77777777" w:rsidR="00D91B6C" w:rsidRPr="00D91B6C" w:rsidRDefault="00043730" w:rsidP="00541D4F">
            <w:pPr>
              <w:jc w:val="center"/>
              <w:rPr>
                <w:rFonts w:cs="Arial"/>
                <w:b/>
                <w:bCs/>
                <w:sz w:val="18"/>
                <w:szCs w:val="18"/>
              </w:rPr>
            </w:pPr>
            <w:r>
              <w:rPr>
                <w:rFonts w:cs="Arial"/>
                <w:b/>
                <w:bCs/>
                <w:sz w:val="18"/>
                <w:szCs w:val="18"/>
                <w:lang w:val="fr-CA"/>
              </w:rPr>
              <w:t>Pression de surface (kPa)</w:t>
            </w:r>
          </w:p>
        </w:tc>
        <w:tc>
          <w:tcPr>
            <w:tcW w:w="659" w:type="dxa"/>
            <w:vMerge w:val="restart"/>
            <w:tcBorders>
              <w:top w:val="single" w:sz="8" w:space="0" w:color="auto"/>
              <w:left w:val="nil"/>
              <w:right w:val="single" w:sz="8" w:space="0" w:color="auto"/>
            </w:tcBorders>
          </w:tcPr>
          <w:p w14:paraId="1CCAEA4F" w14:textId="77777777" w:rsidR="00D91B6C" w:rsidRPr="0079093B" w:rsidRDefault="00043730" w:rsidP="00541D4F">
            <w:pPr>
              <w:jc w:val="center"/>
              <w:rPr>
                <w:rFonts w:cs="Arial"/>
                <w:b/>
                <w:bCs/>
                <w:sz w:val="18"/>
                <w:szCs w:val="18"/>
                <w:lang w:val="fr-CA"/>
              </w:rPr>
            </w:pPr>
            <w:r>
              <w:rPr>
                <w:rFonts w:cs="Arial"/>
                <w:b/>
                <w:bCs/>
                <w:sz w:val="18"/>
                <w:szCs w:val="18"/>
                <w:lang w:val="fr-CA"/>
              </w:rPr>
              <w:t>Durée de l’essai à pr</w:t>
            </w:r>
            <w:r>
              <w:rPr>
                <w:rFonts w:cs="Arial"/>
                <w:b/>
                <w:bCs/>
                <w:sz w:val="18"/>
                <w:szCs w:val="18"/>
                <w:lang w:val="fr-CA"/>
              </w:rPr>
              <w:t>ession élevée</w:t>
            </w:r>
          </w:p>
          <w:p w14:paraId="2F8B983D" w14:textId="77777777" w:rsidR="00D91B6C" w:rsidRPr="00D91B6C" w:rsidRDefault="00043730" w:rsidP="00541D4F">
            <w:pPr>
              <w:jc w:val="center"/>
              <w:rPr>
                <w:rFonts w:cs="Arial"/>
                <w:b/>
                <w:bCs/>
                <w:sz w:val="18"/>
                <w:szCs w:val="18"/>
              </w:rPr>
            </w:pPr>
            <w:r>
              <w:rPr>
                <w:rFonts w:cs="Arial"/>
                <w:b/>
                <w:bCs/>
                <w:sz w:val="18"/>
                <w:szCs w:val="18"/>
                <w:lang w:val="fr-CA"/>
              </w:rPr>
              <w:t>(</w:t>
            </w:r>
            <w:proofErr w:type="gramStart"/>
            <w:r>
              <w:rPr>
                <w:rFonts w:cs="Arial"/>
                <w:b/>
                <w:bCs/>
                <w:sz w:val="18"/>
                <w:szCs w:val="18"/>
                <w:lang w:val="fr-CA"/>
              </w:rPr>
              <w:t>min</w:t>
            </w:r>
            <w:proofErr w:type="gramEnd"/>
            <w:r>
              <w:rPr>
                <w:rFonts w:cs="Arial"/>
                <w:b/>
                <w:bCs/>
                <w:sz w:val="18"/>
                <w:szCs w:val="18"/>
                <w:lang w:val="fr-CA"/>
              </w:rPr>
              <w:t>)</w:t>
            </w:r>
          </w:p>
        </w:tc>
        <w:tc>
          <w:tcPr>
            <w:tcW w:w="986" w:type="dxa"/>
            <w:vMerge w:val="restart"/>
            <w:tcBorders>
              <w:top w:val="single" w:sz="8" w:space="0" w:color="auto"/>
              <w:left w:val="single" w:sz="8" w:space="0" w:color="auto"/>
              <w:right w:val="single" w:sz="8" w:space="0" w:color="auto"/>
            </w:tcBorders>
          </w:tcPr>
          <w:p w14:paraId="195C3733" w14:textId="77777777" w:rsidR="00D91B6C" w:rsidRPr="0079093B" w:rsidRDefault="00043730" w:rsidP="00541D4F">
            <w:pPr>
              <w:jc w:val="center"/>
              <w:rPr>
                <w:rFonts w:cs="Arial"/>
                <w:b/>
                <w:bCs/>
                <w:sz w:val="18"/>
                <w:szCs w:val="18"/>
                <w:lang w:val="fr-CA"/>
              </w:rPr>
            </w:pPr>
            <w:r>
              <w:rPr>
                <w:rFonts w:cs="Arial"/>
                <w:b/>
                <w:bCs/>
                <w:sz w:val="18"/>
                <w:szCs w:val="18"/>
                <w:lang w:val="fr-CA"/>
              </w:rPr>
              <w:t>Fluide/densité pour l’essai de pression</w:t>
            </w:r>
          </w:p>
          <w:p w14:paraId="01BE6D9B" w14:textId="77777777" w:rsidR="00D91B6C" w:rsidRPr="00D91B6C" w:rsidRDefault="00043730" w:rsidP="00541D4F">
            <w:pPr>
              <w:jc w:val="center"/>
              <w:rPr>
                <w:rFonts w:cs="Arial"/>
                <w:b/>
                <w:bCs/>
                <w:sz w:val="18"/>
                <w:szCs w:val="18"/>
              </w:rPr>
            </w:pPr>
            <w:r>
              <w:rPr>
                <w:rFonts w:cs="Arial"/>
                <w:b/>
                <w:bCs/>
                <w:sz w:val="18"/>
                <w:szCs w:val="18"/>
                <w:lang w:val="fr-CA"/>
              </w:rPr>
              <w:t>(</w:t>
            </w:r>
            <w:proofErr w:type="gramStart"/>
            <w:r>
              <w:rPr>
                <w:rFonts w:cs="Arial"/>
                <w:b/>
                <w:bCs/>
                <w:sz w:val="18"/>
                <w:szCs w:val="18"/>
                <w:lang w:val="fr-CA"/>
              </w:rPr>
              <w:t>kg</w:t>
            </w:r>
            <w:proofErr w:type="gramEnd"/>
            <w:r>
              <w:rPr>
                <w:rFonts w:cs="Arial"/>
                <w:b/>
                <w:bCs/>
                <w:sz w:val="18"/>
                <w:szCs w:val="18"/>
                <w:lang w:val="fr-CA"/>
              </w:rPr>
              <w:t>/m</w:t>
            </w:r>
            <w:r>
              <w:rPr>
                <w:rFonts w:cs="Arial"/>
                <w:b/>
                <w:bCs/>
                <w:sz w:val="18"/>
                <w:szCs w:val="18"/>
                <w:vertAlign w:val="superscript"/>
                <w:lang w:val="fr-CA"/>
              </w:rPr>
              <w:t>3</w:t>
            </w:r>
            <w:r>
              <w:rPr>
                <w:rFonts w:cs="Arial"/>
                <w:b/>
                <w:bCs/>
                <w:sz w:val="18"/>
                <w:szCs w:val="18"/>
                <w:lang w:val="fr-CA"/>
              </w:rPr>
              <w:t>)</w:t>
            </w:r>
          </w:p>
        </w:tc>
        <w:tc>
          <w:tcPr>
            <w:tcW w:w="2915" w:type="dxa"/>
            <w:vMerge w:val="restart"/>
            <w:tcBorders>
              <w:top w:val="single" w:sz="8" w:space="0" w:color="auto"/>
              <w:left w:val="nil"/>
              <w:right w:val="single" w:sz="8" w:space="0" w:color="auto"/>
            </w:tcBorders>
            <w:tcMar>
              <w:top w:w="0" w:type="dxa"/>
              <w:left w:w="108" w:type="dxa"/>
              <w:bottom w:w="0" w:type="dxa"/>
              <w:right w:w="108" w:type="dxa"/>
            </w:tcMar>
            <w:hideMark/>
          </w:tcPr>
          <w:p w14:paraId="017F9121" w14:textId="77777777" w:rsidR="00D91B6C" w:rsidRPr="0079093B" w:rsidRDefault="00043730" w:rsidP="00541D4F">
            <w:pPr>
              <w:tabs>
                <w:tab w:val="left" w:pos="2296"/>
                <w:tab w:val="center" w:pos="2810"/>
              </w:tabs>
              <w:jc w:val="center"/>
              <w:rPr>
                <w:rFonts w:eastAsia="Calibri" w:cs="Arial"/>
                <w:b/>
                <w:bCs/>
                <w:sz w:val="18"/>
                <w:szCs w:val="18"/>
                <w:lang w:val="fr-CA"/>
              </w:rPr>
            </w:pPr>
            <w:r>
              <w:rPr>
                <w:rFonts w:cs="Arial"/>
                <w:b/>
                <w:bCs/>
                <w:sz w:val="18"/>
                <w:szCs w:val="18"/>
                <w:lang w:val="fr-CA"/>
              </w:rPr>
              <w:t>Indiquer les éléments de barrière de puits soumis aux essais de pression</w:t>
            </w:r>
          </w:p>
        </w:tc>
        <w:tc>
          <w:tcPr>
            <w:tcW w:w="2878" w:type="dxa"/>
            <w:tcBorders>
              <w:top w:val="single" w:sz="8" w:space="0" w:color="auto"/>
              <w:left w:val="nil"/>
              <w:right w:val="single" w:sz="8" w:space="0" w:color="auto"/>
            </w:tcBorders>
          </w:tcPr>
          <w:p w14:paraId="15EF4CDA" w14:textId="77777777" w:rsidR="00D91B6C" w:rsidRPr="00D91B6C" w:rsidRDefault="00043730" w:rsidP="00541D4F">
            <w:pPr>
              <w:jc w:val="center"/>
              <w:rPr>
                <w:rFonts w:cs="Arial"/>
                <w:b/>
                <w:bCs/>
                <w:sz w:val="18"/>
                <w:szCs w:val="18"/>
              </w:rPr>
            </w:pPr>
            <w:r>
              <w:rPr>
                <w:rFonts w:cs="Arial"/>
                <w:b/>
                <w:bCs/>
                <w:sz w:val="18"/>
                <w:szCs w:val="18"/>
                <w:lang w:val="fr-CA"/>
              </w:rPr>
              <w:t>Commentaires</w:t>
            </w:r>
          </w:p>
        </w:tc>
      </w:tr>
      <w:tr w:rsidR="009A3CFC" w14:paraId="7BCD6527" w14:textId="77777777" w:rsidTr="00541D4F">
        <w:trPr>
          <w:trHeight w:val="259"/>
        </w:trPr>
        <w:tc>
          <w:tcPr>
            <w:tcW w:w="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386051" w14:textId="77777777" w:rsidR="00D91B6C" w:rsidRPr="00D91B6C" w:rsidRDefault="00043730" w:rsidP="00541D4F">
            <w:pPr>
              <w:jc w:val="center"/>
              <w:rPr>
                <w:rFonts w:cs="Arial"/>
                <w:b/>
                <w:bCs/>
                <w:sz w:val="18"/>
                <w:szCs w:val="18"/>
              </w:rPr>
            </w:pPr>
            <w:r>
              <w:rPr>
                <w:rFonts w:cs="Arial"/>
                <w:b/>
                <w:bCs/>
                <w:sz w:val="18"/>
                <w:szCs w:val="18"/>
                <w:lang w:val="fr-CA"/>
              </w:rPr>
              <w:t>Faible</w:t>
            </w:r>
          </w:p>
        </w:tc>
        <w:tc>
          <w:tcPr>
            <w:tcW w:w="655" w:type="dxa"/>
            <w:tcBorders>
              <w:top w:val="single" w:sz="8" w:space="0" w:color="auto"/>
              <w:left w:val="single" w:sz="8" w:space="0" w:color="auto"/>
              <w:bottom w:val="single" w:sz="8" w:space="0" w:color="auto"/>
              <w:right w:val="single" w:sz="8" w:space="0" w:color="auto"/>
            </w:tcBorders>
          </w:tcPr>
          <w:p w14:paraId="06D3D861" w14:textId="77777777" w:rsidR="00D91B6C" w:rsidRPr="00D91B6C" w:rsidRDefault="00043730" w:rsidP="00541D4F">
            <w:pPr>
              <w:jc w:val="center"/>
              <w:rPr>
                <w:rFonts w:cs="Arial"/>
                <w:b/>
                <w:bCs/>
                <w:sz w:val="18"/>
                <w:szCs w:val="18"/>
              </w:rPr>
            </w:pPr>
            <w:r>
              <w:rPr>
                <w:rFonts w:cs="Arial"/>
                <w:b/>
                <w:bCs/>
                <w:sz w:val="18"/>
                <w:szCs w:val="18"/>
                <w:lang w:val="fr-CA"/>
              </w:rPr>
              <w:t>Élevée</w:t>
            </w:r>
          </w:p>
        </w:tc>
        <w:tc>
          <w:tcPr>
            <w:tcW w:w="659" w:type="dxa"/>
            <w:vMerge/>
            <w:tcBorders>
              <w:left w:val="nil"/>
              <w:bottom w:val="single" w:sz="8" w:space="0" w:color="auto"/>
              <w:right w:val="single" w:sz="8" w:space="0" w:color="auto"/>
            </w:tcBorders>
          </w:tcPr>
          <w:p w14:paraId="0820BBD6" w14:textId="77777777" w:rsidR="00D91B6C" w:rsidRPr="00D91B6C" w:rsidRDefault="00D91B6C" w:rsidP="00541D4F">
            <w:pPr>
              <w:jc w:val="center"/>
              <w:rPr>
                <w:rFonts w:cs="Arial"/>
                <w:b/>
                <w:bCs/>
                <w:sz w:val="18"/>
                <w:szCs w:val="18"/>
              </w:rPr>
            </w:pPr>
          </w:p>
        </w:tc>
        <w:tc>
          <w:tcPr>
            <w:tcW w:w="986" w:type="dxa"/>
            <w:vMerge/>
            <w:tcBorders>
              <w:left w:val="single" w:sz="8" w:space="0" w:color="auto"/>
              <w:bottom w:val="single" w:sz="8" w:space="0" w:color="auto"/>
              <w:right w:val="single" w:sz="8" w:space="0" w:color="auto"/>
            </w:tcBorders>
          </w:tcPr>
          <w:p w14:paraId="6AD2B5DD" w14:textId="77777777" w:rsidR="00D91B6C" w:rsidRPr="00D91B6C" w:rsidRDefault="00D91B6C" w:rsidP="00541D4F">
            <w:pPr>
              <w:jc w:val="center"/>
              <w:rPr>
                <w:rFonts w:cs="Arial"/>
                <w:b/>
                <w:bCs/>
                <w:sz w:val="18"/>
                <w:szCs w:val="18"/>
              </w:rPr>
            </w:pPr>
          </w:p>
        </w:tc>
        <w:tc>
          <w:tcPr>
            <w:tcW w:w="2915" w:type="dxa"/>
            <w:vMerge/>
            <w:tcBorders>
              <w:left w:val="nil"/>
              <w:bottom w:val="single" w:sz="8" w:space="0" w:color="auto"/>
              <w:right w:val="single" w:sz="8" w:space="0" w:color="auto"/>
            </w:tcBorders>
            <w:tcMar>
              <w:top w:w="0" w:type="dxa"/>
              <w:left w:w="108" w:type="dxa"/>
              <w:bottom w:w="0" w:type="dxa"/>
              <w:right w:w="108" w:type="dxa"/>
            </w:tcMar>
            <w:hideMark/>
          </w:tcPr>
          <w:p w14:paraId="3097D72C" w14:textId="77777777" w:rsidR="00D91B6C" w:rsidRPr="00D91B6C" w:rsidRDefault="00D91B6C" w:rsidP="00541D4F">
            <w:pPr>
              <w:jc w:val="center"/>
              <w:rPr>
                <w:rFonts w:cs="Arial"/>
                <w:b/>
                <w:bCs/>
                <w:sz w:val="18"/>
                <w:szCs w:val="18"/>
              </w:rPr>
            </w:pPr>
          </w:p>
        </w:tc>
        <w:tc>
          <w:tcPr>
            <w:tcW w:w="2878" w:type="dxa"/>
            <w:tcBorders>
              <w:left w:val="nil"/>
              <w:bottom w:val="single" w:sz="8" w:space="0" w:color="auto"/>
              <w:right w:val="single" w:sz="8" w:space="0" w:color="auto"/>
            </w:tcBorders>
          </w:tcPr>
          <w:p w14:paraId="4C267E70" w14:textId="77777777" w:rsidR="00D91B6C" w:rsidRPr="00D91B6C" w:rsidRDefault="00D91B6C" w:rsidP="00541D4F">
            <w:pPr>
              <w:jc w:val="center"/>
              <w:rPr>
                <w:rFonts w:cs="Arial"/>
                <w:b/>
                <w:bCs/>
                <w:sz w:val="18"/>
                <w:szCs w:val="18"/>
              </w:rPr>
            </w:pPr>
          </w:p>
        </w:tc>
      </w:tr>
      <w:tr w:rsidR="009A3CFC" w14:paraId="5E3046EC" w14:textId="77777777" w:rsidTr="00541D4F">
        <w:trPr>
          <w:trHeight w:val="233"/>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E7A8A" w14:textId="77777777" w:rsidR="00D91B6C" w:rsidRPr="00D91B6C" w:rsidRDefault="00D91B6C" w:rsidP="00541D4F">
            <w:pPr>
              <w:jc w:val="both"/>
              <w:rPr>
                <w:rFonts w:eastAsia="Calibri" w:cs="Arial"/>
                <w:i/>
                <w:iCs/>
                <w:color w:val="FF0000"/>
                <w:sz w:val="18"/>
                <w:szCs w:val="18"/>
              </w:rPr>
            </w:pPr>
          </w:p>
        </w:tc>
        <w:tc>
          <w:tcPr>
            <w:tcW w:w="655" w:type="dxa"/>
            <w:tcBorders>
              <w:top w:val="nil"/>
              <w:left w:val="single" w:sz="8" w:space="0" w:color="auto"/>
              <w:bottom w:val="single" w:sz="8" w:space="0" w:color="auto"/>
              <w:right w:val="single" w:sz="8" w:space="0" w:color="auto"/>
            </w:tcBorders>
          </w:tcPr>
          <w:p w14:paraId="6D9FACDD" w14:textId="77777777" w:rsidR="00D91B6C" w:rsidRPr="00D91B6C" w:rsidRDefault="00D91B6C" w:rsidP="00541D4F">
            <w:pPr>
              <w:jc w:val="both"/>
              <w:rPr>
                <w:rFonts w:eastAsia="Calibri" w:cs="Arial"/>
                <w:i/>
                <w:iCs/>
                <w:color w:val="FF0000"/>
                <w:sz w:val="18"/>
                <w:szCs w:val="18"/>
              </w:rPr>
            </w:pPr>
          </w:p>
        </w:tc>
        <w:tc>
          <w:tcPr>
            <w:tcW w:w="659" w:type="dxa"/>
            <w:tcBorders>
              <w:top w:val="single" w:sz="8" w:space="0" w:color="auto"/>
              <w:left w:val="nil"/>
              <w:bottom w:val="single" w:sz="8" w:space="0" w:color="auto"/>
              <w:right w:val="single" w:sz="8" w:space="0" w:color="auto"/>
            </w:tcBorders>
          </w:tcPr>
          <w:p w14:paraId="21B784FC" w14:textId="77777777" w:rsidR="00D91B6C" w:rsidRPr="00D91B6C" w:rsidRDefault="00D91B6C" w:rsidP="00541D4F">
            <w:pPr>
              <w:jc w:val="both"/>
              <w:rPr>
                <w:rFonts w:eastAsia="Calibri" w:cs="Arial"/>
                <w:i/>
                <w:iCs/>
                <w:color w:val="FF0000"/>
                <w:sz w:val="18"/>
                <w:szCs w:val="18"/>
              </w:rPr>
            </w:pPr>
          </w:p>
        </w:tc>
        <w:tc>
          <w:tcPr>
            <w:tcW w:w="986" w:type="dxa"/>
            <w:tcBorders>
              <w:top w:val="single" w:sz="8" w:space="0" w:color="auto"/>
              <w:left w:val="single" w:sz="8" w:space="0" w:color="auto"/>
              <w:bottom w:val="single" w:sz="8" w:space="0" w:color="auto"/>
              <w:right w:val="single" w:sz="8" w:space="0" w:color="auto"/>
            </w:tcBorders>
          </w:tcPr>
          <w:p w14:paraId="18758434" w14:textId="77777777" w:rsidR="00D91B6C" w:rsidRPr="00D91B6C" w:rsidRDefault="00D91B6C" w:rsidP="00541D4F">
            <w:pPr>
              <w:jc w:val="both"/>
              <w:rPr>
                <w:rFonts w:eastAsia="Calibri" w:cs="Arial"/>
                <w:i/>
                <w:iCs/>
                <w:color w:val="FF0000"/>
                <w:sz w:val="18"/>
                <w:szCs w:val="18"/>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6F5D6B65" w14:textId="77777777" w:rsidR="00D91B6C" w:rsidRPr="00D91B6C" w:rsidRDefault="00D91B6C" w:rsidP="00541D4F">
            <w:pPr>
              <w:jc w:val="both"/>
              <w:rPr>
                <w:rFonts w:eastAsia="Calibri" w:cs="Arial"/>
                <w:i/>
                <w:iCs/>
                <w:color w:val="FF0000"/>
                <w:sz w:val="18"/>
                <w:szCs w:val="18"/>
              </w:rPr>
            </w:pPr>
          </w:p>
        </w:tc>
        <w:tc>
          <w:tcPr>
            <w:tcW w:w="2878" w:type="dxa"/>
            <w:tcBorders>
              <w:top w:val="nil"/>
              <w:left w:val="nil"/>
              <w:bottom w:val="single" w:sz="8" w:space="0" w:color="auto"/>
              <w:right w:val="single" w:sz="8" w:space="0" w:color="auto"/>
            </w:tcBorders>
          </w:tcPr>
          <w:p w14:paraId="6DEDFDD8" w14:textId="77777777" w:rsidR="00D91B6C" w:rsidRPr="00D91B6C" w:rsidRDefault="00D91B6C" w:rsidP="00541D4F">
            <w:pPr>
              <w:jc w:val="both"/>
              <w:rPr>
                <w:rFonts w:eastAsia="Calibri" w:cs="Arial"/>
                <w:i/>
                <w:iCs/>
                <w:color w:val="FF0000"/>
                <w:sz w:val="18"/>
                <w:szCs w:val="18"/>
              </w:rPr>
            </w:pPr>
          </w:p>
        </w:tc>
      </w:tr>
      <w:tr w:rsidR="009A3CFC" w14:paraId="6BC871A4" w14:textId="77777777" w:rsidTr="00541D4F">
        <w:trPr>
          <w:trHeight w:val="233"/>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DA485" w14:textId="77777777" w:rsidR="00D91B6C" w:rsidRPr="00D91B6C" w:rsidRDefault="00D91B6C" w:rsidP="00541D4F">
            <w:pPr>
              <w:jc w:val="both"/>
              <w:rPr>
                <w:rFonts w:eastAsia="Calibri" w:cs="Arial"/>
                <w:i/>
                <w:iCs/>
                <w:color w:val="FF0000"/>
                <w:sz w:val="18"/>
                <w:szCs w:val="18"/>
              </w:rPr>
            </w:pPr>
          </w:p>
        </w:tc>
        <w:tc>
          <w:tcPr>
            <w:tcW w:w="655" w:type="dxa"/>
            <w:tcBorders>
              <w:top w:val="nil"/>
              <w:left w:val="single" w:sz="8" w:space="0" w:color="auto"/>
              <w:bottom w:val="single" w:sz="8" w:space="0" w:color="auto"/>
              <w:right w:val="single" w:sz="8" w:space="0" w:color="auto"/>
            </w:tcBorders>
          </w:tcPr>
          <w:p w14:paraId="753D8BE2" w14:textId="77777777" w:rsidR="00D91B6C" w:rsidRPr="00D91B6C" w:rsidRDefault="00D91B6C" w:rsidP="00541D4F">
            <w:pPr>
              <w:jc w:val="both"/>
              <w:rPr>
                <w:rFonts w:eastAsia="Calibri" w:cs="Arial"/>
                <w:i/>
                <w:iCs/>
                <w:color w:val="FF0000"/>
                <w:sz w:val="18"/>
                <w:szCs w:val="18"/>
              </w:rPr>
            </w:pPr>
          </w:p>
        </w:tc>
        <w:tc>
          <w:tcPr>
            <w:tcW w:w="659" w:type="dxa"/>
            <w:tcBorders>
              <w:top w:val="single" w:sz="8" w:space="0" w:color="auto"/>
              <w:left w:val="nil"/>
              <w:bottom w:val="single" w:sz="8" w:space="0" w:color="auto"/>
              <w:right w:val="single" w:sz="8" w:space="0" w:color="auto"/>
            </w:tcBorders>
          </w:tcPr>
          <w:p w14:paraId="552C49D2" w14:textId="77777777" w:rsidR="00D91B6C" w:rsidRPr="00D91B6C" w:rsidRDefault="00D91B6C" w:rsidP="00541D4F">
            <w:pPr>
              <w:jc w:val="both"/>
              <w:rPr>
                <w:rFonts w:eastAsia="Calibri" w:cs="Arial"/>
                <w:i/>
                <w:iCs/>
                <w:color w:val="FF0000"/>
                <w:sz w:val="18"/>
                <w:szCs w:val="18"/>
              </w:rPr>
            </w:pPr>
          </w:p>
        </w:tc>
        <w:tc>
          <w:tcPr>
            <w:tcW w:w="986" w:type="dxa"/>
            <w:tcBorders>
              <w:top w:val="single" w:sz="8" w:space="0" w:color="auto"/>
              <w:left w:val="single" w:sz="8" w:space="0" w:color="auto"/>
              <w:bottom w:val="single" w:sz="8" w:space="0" w:color="auto"/>
              <w:right w:val="single" w:sz="8" w:space="0" w:color="auto"/>
            </w:tcBorders>
          </w:tcPr>
          <w:p w14:paraId="1F18ECB6" w14:textId="77777777" w:rsidR="00D91B6C" w:rsidRPr="00D91B6C" w:rsidRDefault="00D91B6C" w:rsidP="00541D4F">
            <w:pPr>
              <w:jc w:val="both"/>
              <w:rPr>
                <w:rFonts w:eastAsia="Calibri" w:cs="Arial"/>
                <w:i/>
                <w:iCs/>
                <w:color w:val="FF0000"/>
                <w:sz w:val="18"/>
                <w:szCs w:val="18"/>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1A3DB96B" w14:textId="77777777" w:rsidR="00D91B6C" w:rsidRPr="00D91B6C" w:rsidRDefault="00D91B6C" w:rsidP="00541D4F">
            <w:pPr>
              <w:jc w:val="both"/>
              <w:rPr>
                <w:rFonts w:eastAsia="Calibri" w:cs="Arial"/>
                <w:i/>
                <w:iCs/>
                <w:color w:val="FF0000"/>
                <w:sz w:val="18"/>
                <w:szCs w:val="18"/>
              </w:rPr>
            </w:pPr>
          </w:p>
        </w:tc>
        <w:tc>
          <w:tcPr>
            <w:tcW w:w="2878" w:type="dxa"/>
            <w:tcBorders>
              <w:top w:val="nil"/>
              <w:left w:val="nil"/>
              <w:bottom w:val="single" w:sz="8" w:space="0" w:color="auto"/>
              <w:right w:val="single" w:sz="8" w:space="0" w:color="auto"/>
            </w:tcBorders>
          </w:tcPr>
          <w:p w14:paraId="4CFEF34B" w14:textId="77777777" w:rsidR="00D91B6C" w:rsidRPr="00D91B6C" w:rsidRDefault="00D91B6C" w:rsidP="00541D4F">
            <w:pPr>
              <w:jc w:val="both"/>
              <w:rPr>
                <w:rFonts w:eastAsia="Calibri" w:cs="Arial"/>
                <w:i/>
                <w:iCs/>
                <w:color w:val="FF0000"/>
                <w:sz w:val="18"/>
                <w:szCs w:val="18"/>
              </w:rPr>
            </w:pPr>
          </w:p>
        </w:tc>
      </w:tr>
      <w:tr w:rsidR="009A3CFC" w14:paraId="5BA94957" w14:textId="77777777" w:rsidTr="00541D4F">
        <w:trPr>
          <w:trHeight w:val="224"/>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C81EA" w14:textId="77777777" w:rsidR="00D91B6C" w:rsidRPr="00D91B6C" w:rsidRDefault="00D91B6C" w:rsidP="00541D4F">
            <w:pPr>
              <w:jc w:val="both"/>
              <w:rPr>
                <w:rFonts w:eastAsia="Calibri" w:cs="Arial"/>
                <w:i/>
                <w:iCs/>
                <w:color w:val="FF0000"/>
                <w:sz w:val="18"/>
                <w:szCs w:val="18"/>
              </w:rPr>
            </w:pPr>
          </w:p>
        </w:tc>
        <w:tc>
          <w:tcPr>
            <w:tcW w:w="655" w:type="dxa"/>
            <w:tcBorders>
              <w:top w:val="nil"/>
              <w:left w:val="single" w:sz="8" w:space="0" w:color="auto"/>
              <w:bottom w:val="single" w:sz="8" w:space="0" w:color="auto"/>
              <w:right w:val="single" w:sz="8" w:space="0" w:color="auto"/>
            </w:tcBorders>
          </w:tcPr>
          <w:p w14:paraId="71D09FAF" w14:textId="77777777" w:rsidR="00D91B6C" w:rsidRPr="00D91B6C" w:rsidRDefault="00D91B6C" w:rsidP="00541D4F">
            <w:pPr>
              <w:jc w:val="both"/>
              <w:rPr>
                <w:rFonts w:eastAsia="Calibri" w:cs="Arial"/>
                <w:i/>
                <w:iCs/>
                <w:color w:val="FF0000"/>
                <w:sz w:val="18"/>
                <w:szCs w:val="18"/>
              </w:rPr>
            </w:pPr>
          </w:p>
        </w:tc>
        <w:tc>
          <w:tcPr>
            <w:tcW w:w="659" w:type="dxa"/>
            <w:tcBorders>
              <w:top w:val="single" w:sz="8" w:space="0" w:color="auto"/>
              <w:left w:val="nil"/>
              <w:bottom w:val="single" w:sz="8" w:space="0" w:color="auto"/>
              <w:right w:val="single" w:sz="8" w:space="0" w:color="auto"/>
            </w:tcBorders>
          </w:tcPr>
          <w:p w14:paraId="6B8AE6D2" w14:textId="77777777" w:rsidR="00D91B6C" w:rsidRPr="00D91B6C" w:rsidRDefault="00D91B6C" w:rsidP="00541D4F">
            <w:pPr>
              <w:jc w:val="both"/>
              <w:rPr>
                <w:rFonts w:eastAsia="Calibri" w:cs="Arial"/>
                <w:i/>
                <w:iCs/>
                <w:color w:val="FF0000"/>
                <w:sz w:val="18"/>
                <w:szCs w:val="18"/>
              </w:rPr>
            </w:pPr>
          </w:p>
        </w:tc>
        <w:tc>
          <w:tcPr>
            <w:tcW w:w="986" w:type="dxa"/>
            <w:tcBorders>
              <w:top w:val="single" w:sz="8" w:space="0" w:color="auto"/>
              <w:left w:val="single" w:sz="8" w:space="0" w:color="auto"/>
              <w:bottom w:val="single" w:sz="8" w:space="0" w:color="auto"/>
              <w:right w:val="single" w:sz="8" w:space="0" w:color="auto"/>
            </w:tcBorders>
          </w:tcPr>
          <w:p w14:paraId="4AC5F602" w14:textId="77777777" w:rsidR="00D91B6C" w:rsidRPr="00D91B6C" w:rsidRDefault="00D91B6C" w:rsidP="00541D4F">
            <w:pPr>
              <w:jc w:val="both"/>
              <w:rPr>
                <w:rFonts w:eastAsia="Calibri" w:cs="Arial"/>
                <w:i/>
                <w:iCs/>
                <w:color w:val="FF0000"/>
                <w:sz w:val="18"/>
                <w:szCs w:val="18"/>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277B7DF9" w14:textId="77777777" w:rsidR="00D91B6C" w:rsidRPr="00D91B6C" w:rsidRDefault="00D91B6C" w:rsidP="00541D4F">
            <w:pPr>
              <w:jc w:val="both"/>
              <w:rPr>
                <w:rFonts w:eastAsia="Calibri" w:cs="Arial"/>
                <w:i/>
                <w:iCs/>
                <w:color w:val="FF0000"/>
                <w:sz w:val="18"/>
                <w:szCs w:val="18"/>
              </w:rPr>
            </w:pPr>
          </w:p>
        </w:tc>
        <w:tc>
          <w:tcPr>
            <w:tcW w:w="2878" w:type="dxa"/>
            <w:tcBorders>
              <w:top w:val="nil"/>
              <w:left w:val="nil"/>
              <w:bottom w:val="single" w:sz="8" w:space="0" w:color="auto"/>
              <w:right w:val="single" w:sz="8" w:space="0" w:color="auto"/>
            </w:tcBorders>
          </w:tcPr>
          <w:p w14:paraId="479C8BBA" w14:textId="77777777" w:rsidR="00D91B6C" w:rsidRPr="00D91B6C" w:rsidRDefault="00D91B6C" w:rsidP="00541D4F">
            <w:pPr>
              <w:jc w:val="both"/>
              <w:rPr>
                <w:rFonts w:eastAsia="Calibri" w:cs="Arial"/>
                <w:i/>
                <w:iCs/>
                <w:color w:val="FF0000"/>
                <w:sz w:val="18"/>
                <w:szCs w:val="18"/>
              </w:rPr>
            </w:pPr>
          </w:p>
        </w:tc>
      </w:tr>
      <w:tr w:rsidR="009A3CFC" w14:paraId="6090DDA4" w14:textId="77777777" w:rsidTr="00541D4F">
        <w:trPr>
          <w:trHeight w:val="206"/>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F8898" w14:textId="77777777" w:rsidR="00D91B6C" w:rsidRPr="00D91B6C" w:rsidRDefault="00D91B6C" w:rsidP="00541D4F">
            <w:pPr>
              <w:jc w:val="both"/>
              <w:rPr>
                <w:rFonts w:eastAsia="Calibri" w:cs="Arial"/>
                <w:i/>
                <w:iCs/>
                <w:color w:val="FF0000"/>
                <w:sz w:val="18"/>
                <w:szCs w:val="18"/>
              </w:rPr>
            </w:pPr>
          </w:p>
        </w:tc>
        <w:tc>
          <w:tcPr>
            <w:tcW w:w="655" w:type="dxa"/>
            <w:tcBorders>
              <w:top w:val="nil"/>
              <w:left w:val="single" w:sz="8" w:space="0" w:color="auto"/>
              <w:bottom w:val="single" w:sz="8" w:space="0" w:color="auto"/>
              <w:right w:val="single" w:sz="8" w:space="0" w:color="auto"/>
            </w:tcBorders>
          </w:tcPr>
          <w:p w14:paraId="39D7D79B" w14:textId="77777777" w:rsidR="00D91B6C" w:rsidRPr="00D91B6C" w:rsidRDefault="00D91B6C" w:rsidP="00541D4F">
            <w:pPr>
              <w:jc w:val="both"/>
              <w:rPr>
                <w:rFonts w:eastAsia="Calibri" w:cs="Arial"/>
                <w:i/>
                <w:iCs/>
                <w:color w:val="FF0000"/>
                <w:sz w:val="18"/>
                <w:szCs w:val="18"/>
              </w:rPr>
            </w:pPr>
          </w:p>
        </w:tc>
        <w:tc>
          <w:tcPr>
            <w:tcW w:w="659" w:type="dxa"/>
            <w:tcBorders>
              <w:top w:val="single" w:sz="8" w:space="0" w:color="auto"/>
              <w:left w:val="nil"/>
              <w:bottom w:val="single" w:sz="8" w:space="0" w:color="auto"/>
              <w:right w:val="single" w:sz="8" w:space="0" w:color="auto"/>
            </w:tcBorders>
          </w:tcPr>
          <w:p w14:paraId="28772B7A" w14:textId="77777777" w:rsidR="00D91B6C" w:rsidRPr="00D91B6C" w:rsidRDefault="00D91B6C" w:rsidP="00541D4F">
            <w:pPr>
              <w:jc w:val="both"/>
              <w:rPr>
                <w:rFonts w:eastAsia="Calibri" w:cs="Arial"/>
                <w:i/>
                <w:iCs/>
                <w:color w:val="FF0000"/>
                <w:sz w:val="18"/>
                <w:szCs w:val="18"/>
              </w:rPr>
            </w:pPr>
          </w:p>
        </w:tc>
        <w:tc>
          <w:tcPr>
            <w:tcW w:w="986" w:type="dxa"/>
            <w:tcBorders>
              <w:top w:val="single" w:sz="8" w:space="0" w:color="auto"/>
              <w:left w:val="single" w:sz="8" w:space="0" w:color="auto"/>
              <w:bottom w:val="single" w:sz="8" w:space="0" w:color="auto"/>
              <w:right w:val="single" w:sz="8" w:space="0" w:color="auto"/>
            </w:tcBorders>
          </w:tcPr>
          <w:p w14:paraId="7ECBBCCF" w14:textId="77777777" w:rsidR="00D91B6C" w:rsidRPr="00D91B6C" w:rsidRDefault="00D91B6C" w:rsidP="00541D4F">
            <w:pPr>
              <w:jc w:val="both"/>
              <w:rPr>
                <w:rFonts w:eastAsia="Calibri" w:cs="Arial"/>
                <w:i/>
                <w:iCs/>
                <w:color w:val="FF0000"/>
                <w:sz w:val="18"/>
                <w:szCs w:val="18"/>
              </w:rPr>
            </w:pP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69175B11" w14:textId="77777777" w:rsidR="00D91B6C" w:rsidRPr="00D91B6C" w:rsidRDefault="00D91B6C" w:rsidP="00541D4F">
            <w:pPr>
              <w:jc w:val="both"/>
              <w:rPr>
                <w:rFonts w:eastAsia="Calibri" w:cs="Arial"/>
                <w:i/>
                <w:iCs/>
                <w:color w:val="FF0000"/>
                <w:sz w:val="18"/>
                <w:szCs w:val="18"/>
              </w:rPr>
            </w:pPr>
          </w:p>
        </w:tc>
        <w:tc>
          <w:tcPr>
            <w:tcW w:w="2878" w:type="dxa"/>
            <w:tcBorders>
              <w:top w:val="nil"/>
              <w:left w:val="nil"/>
              <w:bottom w:val="single" w:sz="8" w:space="0" w:color="auto"/>
              <w:right w:val="single" w:sz="8" w:space="0" w:color="auto"/>
            </w:tcBorders>
          </w:tcPr>
          <w:p w14:paraId="400D7D68" w14:textId="77777777" w:rsidR="00D91B6C" w:rsidRPr="00D91B6C" w:rsidRDefault="00D91B6C" w:rsidP="00541D4F">
            <w:pPr>
              <w:jc w:val="both"/>
              <w:rPr>
                <w:rFonts w:eastAsia="Calibri" w:cs="Arial"/>
                <w:i/>
                <w:iCs/>
                <w:color w:val="FF0000"/>
                <w:sz w:val="18"/>
                <w:szCs w:val="18"/>
              </w:rPr>
            </w:pPr>
          </w:p>
        </w:tc>
      </w:tr>
    </w:tbl>
    <w:p w14:paraId="3093B4C5" w14:textId="77777777" w:rsidR="00D91B6C" w:rsidRPr="00890451" w:rsidRDefault="00D91B6C" w:rsidP="00D91B6C">
      <w:pPr>
        <w:pStyle w:val="ListParagraph"/>
        <w:jc w:val="both"/>
        <w:rPr>
          <w:rFonts w:asciiTheme="minorHAnsi" w:hAnsiTheme="minorHAnsi" w:cstheme="minorHAnsi"/>
          <w:color w:val="1F497D"/>
        </w:rPr>
      </w:pPr>
    </w:p>
    <w:p w14:paraId="2D8ABB64" w14:textId="77777777" w:rsidR="00D91B6C" w:rsidRDefault="00043730" w:rsidP="00D91B6C">
      <w:pPr>
        <w:pStyle w:val="ListParagraph"/>
        <w:jc w:val="both"/>
        <w:rPr>
          <w:rFonts w:cs="Arial"/>
          <w:iCs/>
          <w:szCs w:val="22"/>
        </w:rPr>
      </w:pPr>
      <w:r>
        <w:rPr>
          <w:rFonts w:cs="Arial"/>
          <w:szCs w:val="22"/>
          <w:lang w:val="fr-CA"/>
        </w:rPr>
        <w:t>Essais de débit entrant :</w:t>
      </w:r>
    </w:p>
    <w:p w14:paraId="3E43AC4B" w14:textId="77777777" w:rsidR="00D91B6C" w:rsidRPr="00D91B6C" w:rsidRDefault="00D91B6C" w:rsidP="00D91B6C">
      <w:pPr>
        <w:pStyle w:val="ListParagraph"/>
        <w:jc w:val="both"/>
        <w:rPr>
          <w:rFonts w:cs="Arial"/>
          <w:iCs/>
          <w:szCs w:val="22"/>
        </w:rPr>
      </w:pPr>
    </w:p>
    <w:tbl>
      <w:tblPr>
        <w:tblW w:w="8700" w:type="dxa"/>
        <w:tblInd w:w="720" w:type="dxa"/>
        <w:tblCellMar>
          <w:left w:w="0" w:type="dxa"/>
          <w:right w:w="0" w:type="dxa"/>
        </w:tblCellMar>
        <w:tblLook w:val="04A0" w:firstRow="1" w:lastRow="0" w:firstColumn="1" w:lastColumn="0" w:noHBand="0" w:noVBand="1"/>
      </w:tblPr>
      <w:tblGrid>
        <w:gridCol w:w="713"/>
        <w:gridCol w:w="629"/>
        <w:gridCol w:w="723"/>
        <w:gridCol w:w="3312"/>
        <w:gridCol w:w="3323"/>
      </w:tblGrid>
      <w:tr w:rsidR="009A3CFC" w14:paraId="7F835C76" w14:textId="77777777" w:rsidTr="00541D4F">
        <w:trPr>
          <w:trHeight w:val="586"/>
        </w:trPr>
        <w:tc>
          <w:tcPr>
            <w:tcW w:w="129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57F3B" w14:textId="77777777" w:rsidR="00D91B6C" w:rsidRPr="00890451" w:rsidRDefault="00043730" w:rsidP="00541D4F">
            <w:pPr>
              <w:jc w:val="center"/>
              <w:rPr>
                <w:rFonts w:asciiTheme="minorHAnsi" w:hAnsiTheme="minorHAnsi" w:cstheme="minorHAnsi"/>
                <w:b/>
                <w:bCs/>
                <w:sz w:val="20"/>
              </w:rPr>
            </w:pPr>
            <w:r>
              <w:rPr>
                <w:rFonts w:asciiTheme="minorHAnsi" w:hAnsiTheme="minorHAnsi" w:cstheme="minorHAnsi"/>
                <w:b/>
                <w:bCs/>
                <w:sz w:val="20"/>
                <w:lang w:val="fr-CA"/>
              </w:rPr>
              <w:t xml:space="preserve">Pression </w:t>
            </w:r>
            <w:r>
              <w:rPr>
                <w:rFonts w:asciiTheme="minorHAnsi" w:hAnsiTheme="minorHAnsi" w:cstheme="minorHAnsi"/>
                <w:b/>
                <w:bCs/>
                <w:sz w:val="20"/>
                <w:lang w:val="fr-CA"/>
              </w:rPr>
              <w:t>différentielle (kPa)</w:t>
            </w:r>
          </w:p>
        </w:tc>
        <w:tc>
          <w:tcPr>
            <w:tcW w:w="619" w:type="dxa"/>
            <w:vMerge w:val="restart"/>
            <w:tcBorders>
              <w:top w:val="single" w:sz="8" w:space="0" w:color="auto"/>
              <w:left w:val="nil"/>
              <w:right w:val="single" w:sz="8" w:space="0" w:color="auto"/>
            </w:tcBorders>
          </w:tcPr>
          <w:p w14:paraId="305EC6F0" w14:textId="77777777" w:rsidR="00D91B6C" w:rsidRPr="0079093B" w:rsidRDefault="00043730" w:rsidP="00541D4F">
            <w:pPr>
              <w:jc w:val="center"/>
              <w:rPr>
                <w:rFonts w:asciiTheme="minorHAnsi" w:hAnsiTheme="minorHAnsi" w:cstheme="minorHAnsi"/>
                <w:b/>
                <w:bCs/>
                <w:sz w:val="20"/>
                <w:lang w:val="fr-CA"/>
              </w:rPr>
            </w:pPr>
            <w:r>
              <w:rPr>
                <w:rFonts w:asciiTheme="minorHAnsi" w:hAnsiTheme="minorHAnsi" w:cstheme="minorHAnsi"/>
                <w:b/>
                <w:bCs/>
                <w:sz w:val="20"/>
                <w:lang w:val="fr-CA"/>
              </w:rPr>
              <w:t>Durée de l’essai à pression élevée</w:t>
            </w:r>
          </w:p>
          <w:p w14:paraId="3F02AA1F" w14:textId="77777777" w:rsidR="00D91B6C" w:rsidRPr="00890451" w:rsidRDefault="00043730" w:rsidP="00541D4F">
            <w:pPr>
              <w:jc w:val="center"/>
              <w:rPr>
                <w:rFonts w:asciiTheme="minorHAnsi" w:hAnsiTheme="minorHAnsi" w:cstheme="minorHAnsi"/>
                <w:b/>
                <w:bCs/>
                <w:sz w:val="20"/>
              </w:rPr>
            </w:pPr>
            <w:r>
              <w:rPr>
                <w:rFonts w:asciiTheme="minorHAnsi" w:hAnsiTheme="minorHAnsi" w:cstheme="minorHAnsi"/>
                <w:b/>
                <w:bCs/>
                <w:sz w:val="20"/>
                <w:lang w:val="fr-CA"/>
              </w:rPr>
              <w:t>(</w:t>
            </w:r>
            <w:proofErr w:type="gramStart"/>
            <w:r>
              <w:rPr>
                <w:rFonts w:asciiTheme="minorHAnsi" w:hAnsiTheme="minorHAnsi" w:cstheme="minorHAnsi"/>
                <w:b/>
                <w:bCs/>
                <w:sz w:val="20"/>
                <w:lang w:val="fr-CA"/>
              </w:rPr>
              <w:t>min</w:t>
            </w:r>
            <w:proofErr w:type="gramEnd"/>
            <w:r>
              <w:rPr>
                <w:rFonts w:asciiTheme="minorHAnsi" w:hAnsiTheme="minorHAnsi" w:cstheme="minorHAnsi"/>
                <w:b/>
                <w:bCs/>
                <w:sz w:val="20"/>
                <w:lang w:val="fr-CA"/>
              </w:rPr>
              <w:t>)</w:t>
            </w:r>
          </w:p>
        </w:tc>
        <w:tc>
          <w:tcPr>
            <w:tcW w:w="3392" w:type="dxa"/>
            <w:vMerge w:val="restart"/>
            <w:tcBorders>
              <w:top w:val="single" w:sz="8" w:space="0" w:color="auto"/>
              <w:left w:val="single" w:sz="8" w:space="0" w:color="auto"/>
              <w:right w:val="single" w:sz="8" w:space="0" w:color="auto"/>
            </w:tcBorders>
          </w:tcPr>
          <w:p w14:paraId="6445454B" w14:textId="77777777" w:rsidR="00D91B6C" w:rsidRPr="0079093B" w:rsidRDefault="00D91B6C" w:rsidP="00541D4F">
            <w:pPr>
              <w:tabs>
                <w:tab w:val="left" w:pos="2296"/>
                <w:tab w:val="center" w:pos="2810"/>
              </w:tabs>
              <w:jc w:val="center"/>
              <w:rPr>
                <w:rFonts w:asciiTheme="minorHAnsi" w:hAnsiTheme="minorHAnsi" w:cstheme="minorHAnsi"/>
                <w:b/>
                <w:bCs/>
                <w:sz w:val="20"/>
                <w:lang w:val="fr-CA"/>
              </w:rPr>
            </w:pPr>
          </w:p>
          <w:p w14:paraId="50804CE0" w14:textId="77777777" w:rsidR="00D91B6C" w:rsidRPr="0079093B" w:rsidRDefault="00043730" w:rsidP="00541D4F">
            <w:pPr>
              <w:ind w:left="95"/>
              <w:jc w:val="center"/>
              <w:rPr>
                <w:rFonts w:asciiTheme="minorHAnsi" w:eastAsia="Calibri" w:hAnsiTheme="minorHAnsi" w:cstheme="minorHAnsi"/>
                <w:b/>
                <w:bCs/>
                <w:sz w:val="20"/>
                <w:lang w:val="fr-CA"/>
              </w:rPr>
            </w:pPr>
            <w:r>
              <w:rPr>
                <w:rFonts w:asciiTheme="minorHAnsi" w:hAnsiTheme="minorHAnsi" w:cstheme="minorHAnsi"/>
                <w:b/>
                <w:bCs/>
                <w:sz w:val="20"/>
                <w:lang w:val="fr-CA"/>
              </w:rPr>
              <w:t>Indiquer les éléments de barrière de puits soumis aux essais de pression</w:t>
            </w:r>
          </w:p>
        </w:tc>
        <w:tc>
          <w:tcPr>
            <w:tcW w:w="3392" w:type="dxa"/>
            <w:tcBorders>
              <w:top w:val="single" w:sz="8" w:space="0" w:color="auto"/>
              <w:left w:val="single" w:sz="8" w:space="0" w:color="auto"/>
              <w:right w:val="single" w:sz="8" w:space="0" w:color="auto"/>
            </w:tcBorders>
          </w:tcPr>
          <w:p w14:paraId="6512062A" w14:textId="77777777" w:rsidR="00D91B6C" w:rsidRPr="00890451" w:rsidRDefault="00043730" w:rsidP="00541D4F">
            <w:pPr>
              <w:tabs>
                <w:tab w:val="left" w:pos="2296"/>
                <w:tab w:val="center" w:pos="2810"/>
              </w:tabs>
              <w:jc w:val="center"/>
              <w:rPr>
                <w:rFonts w:asciiTheme="minorHAnsi" w:hAnsiTheme="minorHAnsi" w:cstheme="minorHAnsi"/>
                <w:b/>
                <w:bCs/>
                <w:sz w:val="20"/>
              </w:rPr>
            </w:pPr>
            <w:r>
              <w:rPr>
                <w:rFonts w:asciiTheme="minorHAnsi" w:hAnsiTheme="minorHAnsi" w:cstheme="minorHAnsi"/>
                <w:b/>
                <w:bCs/>
                <w:sz w:val="20"/>
                <w:lang w:val="fr-CA"/>
              </w:rPr>
              <w:t>Commentaires</w:t>
            </w:r>
          </w:p>
        </w:tc>
      </w:tr>
      <w:tr w:rsidR="009A3CFC" w14:paraId="0E367092" w14:textId="77777777" w:rsidTr="00541D4F">
        <w:trPr>
          <w:trHeight w:val="251"/>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7F0796" w14:textId="77777777" w:rsidR="00D91B6C" w:rsidRPr="00890451" w:rsidRDefault="00043730" w:rsidP="00541D4F">
            <w:pPr>
              <w:jc w:val="center"/>
              <w:rPr>
                <w:rFonts w:asciiTheme="minorHAnsi" w:hAnsiTheme="minorHAnsi" w:cstheme="minorHAnsi"/>
                <w:b/>
                <w:bCs/>
                <w:sz w:val="20"/>
              </w:rPr>
            </w:pPr>
            <w:r>
              <w:rPr>
                <w:rFonts w:asciiTheme="minorHAnsi" w:hAnsiTheme="minorHAnsi" w:cstheme="minorHAnsi"/>
                <w:b/>
                <w:bCs/>
                <w:sz w:val="20"/>
                <w:lang w:val="fr-CA"/>
              </w:rPr>
              <w:t>Faible</w:t>
            </w:r>
          </w:p>
        </w:tc>
        <w:tc>
          <w:tcPr>
            <w:tcW w:w="630" w:type="dxa"/>
            <w:tcBorders>
              <w:top w:val="single" w:sz="8" w:space="0" w:color="auto"/>
              <w:left w:val="single" w:sz="8" w:space="0" w:color="auto"/>
              <w:bottom w:val="single" w:sz="8" w:space="0" w:color="auto"/>
              <w:right w:val="single" w:sz="8" w:space="0" w:color="auto"/>
            </w:tcBorders>
          </w:tcPr>
          <w:p w14:paraId="3D52F4E9" w14:textId="77777777" w:rsidR="00D91B6C" w:rsidRPr="00890451" w:rsidRDefault="00043730" w:rsidP="00541D4F">
            <w:pPr>
              <w:jc w:val="center"/>
              <w:rPr>
                <w:rFonts w:asciiTheme="minorHAnsi" w:hAnsiTheme="minorHAnsi" w:cstheme="minorHAnsi"/>
                <w:b/>
                <w:bCs/>
                <w:sz w:val="20"/>
              </w:rPr>
            </w:pPr>
            <w:r>
              <w:rPr>
                <w:rFonts w:asciiTheme="minorHAnsi" w:hAnsiTheme="minorHAnsi" w:cstheme="minorHAnsi"/>
                <w:b/>
                <w:bCs/>
                <w:sz w:val="20"/>
                <w:lang w:val="fr-CA"/>
              </w:rPr>
              <w:t>Élevée</w:t>
            </w:r>
          </w:p>
        </w:tc>
        <w:tc>
          <w:tcPr>
            <w:tcW w:w="619" w:type="dxa"/>
            <w:vMerge/>
            <w:tcBorders>
              <w:left w:val="nil"/>
              <w:bottom w:val="single" w:sz="8" w:space="0" w:color="auto"/>
              <w:right w:val="single" w:sz="8" w:space="0" w:color="auto"/>
            </w:tcBorders>
          </w:tcPr>
          <w:p w14:paraId="328A6C62" w14:textId="77777777" w:rsidR="00D91B6C" w:rsidRPr="00890451" w:rsidRDefault="00D91B6C" w:rsidP="00541D4F">
            <w:pPr>
              <w:jc w:val="center"/>
              <w:rPr>
                <w:rFonts w:asciiTheme="minorHAnsi" w:hAnsiTheme="minorHAnsi" w:cstheme="minorHAnsi"/>
                <w:b/>
                <w:bCs/>
                <w:sz w:val="20"/>
              </w:rPr>
            </w:pPr>
          </w:p>
        </w:tc>
        <w:tc>
          <w:tcPr>
            <w:tcW w:w="3392" w:type="dxa"/>
            <w:vMerge/>
            <w:tcBorders>
              <w:left w:val="single" w:sz="8" w:space="0" w:color="auto"/>
              <w:bottom w:val="single" w:sz="8" w:space="0" w:color="auto"/>
              <w:right w:val="single" w:sz="8" w:space="0" w:color="auto"/>
            </w:tcBorders>
          </w:tcPr>
          <w:p w14:paraId="036CA7FF" w14:textId="77777777" w:rsidR="00D91B6C" w:rsidRPr="00890451" w:rsidRDefault="00D91B6C" w:rsidP="00541D4F">
            <w:pPr>
              <w:jc w:val="center"/>
              <w:rPr>
                <w:rFonts w:asciiTheme="minorHAnsi" w:hAnsiTheme="minorHAnsi" w:cstheme="minorHAnsi"/>
                <w:b/>
                <w:bCs/>
                <w:sz w:val="20"/>
              </w:rPr>
            </w:pPr>
          </w:p>
        </w:tc>
        <w:tc>
          <w:tcPr>
            <w:tcW w:w="3392" w:type="dxa"/>
            <w:tcBorders>
              <w:left w:val="single" w:sz="8" w:space="0" w:color="auto"/>
              <w:bottom w:val="single" w:sz="8" w:space="0" w:color="auto"/>
              <w:right w:val="single" w:sz="8" w:space="0" w:color="auto"/>
            </w:tcBorders>
          </w:tcPr>
          <w:p w14:paraId="7A75A48B" w14:textId="77777777" w:rsidR="00D91B6C" w:rsidRPr="00890451" w:rsidRDefault="00D91B6C" w:rsidP="00541D4F">
            <w:pPr>
              <w:jc w:val="center"/>
              <w:rPr>
                <w:rFonts w:asciiTheme="minorHAnsi" w:hAnsiTheme="minorHAnsi" w:cstheme="minorHAnsi"/>
                <w:b/>
                <w:bCs/>
                <w:sz w:val="20"/>
              </w:rPr>
            </w:pPr>
          </w:p>
        </w:tc>
      </w:tr>
      <w:tr w:rsidR="009A3CFC" w14:paraId="4A6FBE18" w14:textId="77777777" w:rsidTr="00541D4F">
        <w:trPr>
          <w:trHeight w:val="230"/>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93F1E" w14:textId="77777777" w:rsidR="00D91B6C" w:rsidRPr="00890451" w:rsidRDefault="00D91B6C" w:rsidP="00541D4F">
            <w:pPr>
              <w:jc w:val="both"/>
              <w:rPr>
                <w:rFonts w:asciiTheme="minorHAnsi" w:eastAsia="Calibri" w:hAnsiTheme="minorHAnsi" w:cstheme="minorHAnsi"/>
                <w:i/>
                <w:iCs/>
                <w:color w:val="FF0000"/>
                <w:sz w:val="20"/>
              </w:rPr>
            </w:pPr>
          </w:p>
        </w:tc>
        <w:tc>
          <w:tcPr>
            <w:tcW w:w="630" w:type="dxa"/>
            <w:tcBorders>
              <w:top w:val="nil"/>
              <w:left w:val="single" w:sz="8" w:space="0" w:color="auto"/>
              <w:bottom w:val="single" w:sz="8" w:space="0" w:color="auto"/>
              <w:right w:val="single" w:sz="8" w:space="0" w:color="auto"/>
            </w:tcBorders>
          </w:tcPr>
          <w:p w14:paraId="014756F1" w14:textId="77777777" w:rsidR="00D91B6C" w:rsidRPr="00890451" w:rsidRDefault="00D91B6C" w:rsidP="00541D4F">
            <w:pPr>
              <w:jc w:val="both"/>
              <w:rPr>
                <w:rFonts w:asciiTheme="minorHAnsi" w:eastAsia="Calibri" w:hAnsiTheme="minorHAnsi" w:cstheme="minorHAnsi"/>
                <w:i/>
                <w:iCs/>
                <w:color w:val="FF0000"/>
                <w:sz w:val="20"/>
              </w:rPr>
            </w:pPr>
          </w:p>
        </w:tc>
        <w:tc>
          <w:tcPr>
            <w:tcW w:w="619" w:type="dxa"/>
            <w:tcBorders>
              <w:top w:val="single" w:sz="8" w:space="0" w:color="auto"/>
              <w:left w:val="nil"/>
              <w:bottom w:val="single" w:sz="8" w:space="0" w:color="auto"/>
              <w:right w:val="single" w:sz="8" w:space="0" w:color="auto"/>
            </w:tcBorders>
          </w:tcPr>
          <w:p w14:paraId="28DF0463" w14:textId="77777777" w:rsidR="00D91B6C" w:rsidRPr="00890451" w:rsidRDefault="00D91B6C" w:rsidP="00541D4F">
            <w:pPr>
              <w:jc w:val="both"/>
              <w:rPr>
                <w:rFonts w:asciiTheme="minorHAnsi" w:eastAsia="Calibri" w:hAnsiTheme="minorHAnsi" w:cstheme="minorHAnsi"/>
                <w:i/>
                <w:iCs/>
                <w:color w:val="FF0000"/>
                <w:sz w:val="20"/>
              </w:rPr>
            </w:pPr>
          </w:p>
        </w:tc>
        <w:tc>
          <w:tcPr>
            <w:tcW w:w="3392" w:type="dxa"/>
            <w:tcBorders>
              <w:top w:val="single" w:sz="8" w:space="0" w:color="auto"/>
              <w:left w:val="single" w:sz="8" w:space="0" w:color="auto"/>
              <w:bottom w:val="single" w:sz="8" w:space="0" w:color="auto"/>
              <w:right w:val="single" w:sz="8" w:space="0" w:color="auto"/>
            </w:tcBorders>
          </w:tcPr>
          <w:p w14:paraId="0EB82395" w14:textId="77777777" w:rsidR="00D91B6C" w:rsidRPr="00890451" w:rsidRDefault="00D91B6C" w:rsidP="00541D4F">
            <w:pPr>
              <w:jc w:val="both"/>
              <w:rPr>
                <w:rFonts w:asciiTheme="minorHAnsi" w:eastAsia="Calibri" w:hAnsiTheme="minorHAnsi" w:cstheme="minorHAnsi"/>
                <w:i/>
                <w:iCs/>
                <w:color w:val="FF0000"/>
                <w:sz w:val="20"/>
              </w:rPr>
            </w:pPr>
          </w:p>
        </w:tc>
        <w:tc>
          <w:tcPr>
            <w:tcW w:w="3392" w:type="dxa"/>
            <w:tcBorders>
              <w:top w:val="single" w:sz="8" w:space="0" w:color="auto"/>
              <w:left w:val="single" w:sz="8" w:space="0" w:color="auto"/>
              <w:bottom w:val="single" w:sz="8" w:space="0" w:color="auto"/>
              <w:right w:val="single" w:sz="8" w:space="0" w:color="auto"/>
            </w:tcBorders>
          </w:tcPr>
          <w:p w14:paraId="4939D366" w14:textId="77777777" w:rsidR="00D91B6C" w:rsidRPr="00890451" w:rsidRDefault="00D91B6C" w:rsidP="00541D4F">
            <w:pPr>
              <w:jc w:val="both"/>
              <w:rPr>
                <w:rFonts w:asciiTheme="minorHAnsi" w:eastAsia="Calibri" w:hAnsiTheme="minorHAnsi" w:cstheme="minorHAnsi"/>
                <w:i/>
                <w:iCs/>
                <w:color w:val="FF0000"/>
                <w:sz w:val="20"/>
              </w:rPr>
            </w:pPr>
          </w:p>
        </w:tc>
      </w:tr>
      <w:tr w:rsidR="009A3CFC" w14:paraId="474975D4" w14:textId="77777777" w:rsidTr="00541D4F">
        <w:trPr>
          <w:trHeight w:val="230"/>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C6C32" w14:textId="77777777" w:rsidR="00D91B6C" w:rsidRPr="00890451" w:rsidRDefault="00D91B6C" w:rsidP="00541D4F">
            <w:pPr>
              <w:jc w:val="both"/>
              <w:rPr>
                <w:rFonts w:asciiTheme="minorHAnsi" w:eastAsia="Calibri" w:hAnsiTheme="minorHAnsi" w:cstheme="minorHAnsi"/>
                <w:i/>
                <w:iCs/>
                <w:color w:val="FF0000"/>
                <w:szCs w:val="22"/>
              </w:rPr>
            </w:pPr>
          </w:p>
        </w:tc>
        <w:tc>
          <w:tcPr>
            <w:tcW w:w="630" w:type="dxa"/>
            <w:tcBorders>
              <w:top w:val="nil"/>
              <w:left w:val="single" w:sz="8" w:space="0" w:color="auto"/>
              <w:bottom w:val="single" w:sz="8" w:space="0" w:color="auto"/>
              <w:right w:val="single" w:sz="8" w:space="0" w:color="auto"/>
            </w:tcBorders>
          </w:tcPr>
          <w:p w14:paraId="122F8CF7" w14:textId="77777777" w:rsidR="00D91B6C" w:rsidRPr="00890451" w:rsidRDefault="00D91B6C" w:rsidP="00541D4F">
            <w:pPr>
              <w:jc w:val="both"/>
              <w:rPr>
                <w:rFonts w:asciiTheme="minorHAnsi" w:eastAsia="Calibri" w:hAnsiTheme="minorHAnsi" w:cstheme="minorHAnsi"/>
                <w:i/>
                <w:iCs/>
                <w:color w:val="FF0000"/>
                <w:szCs w:val="22"/>
              </w:rPr>
            </w:pPr>
          </w:p>
        </w:tc>
        <w:tc>
          <w:tcPr>
            <w:tcW w:w="619" w:type="dxa"/>
            <w:tcBorders>
              <w:top w:val="single" w:sz="8" w:space="0" w:color="auto"/>
              <w:left w:val="nil"/>
              <w:bottom w:val="single" w:sz="8" w:space="0" w:color="auto"/>
              <w:right w:val="single" w:sz="8" w:space="0" w:color="auto"/>
            </w:tcBorders>
          </w:tcPr>
          <w:p w14:paraId="453F8831"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31589CF0"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2F897490" w14:textId="77777777" w:rsidR="00D91B6C" w:rsidRPr="00890451" w:rsidRDefault="00D91B6C" w:rsidP="00541D4F">
            <w:pPr>
              <w:jc w:val="both"/>
              <w:rPr>
                <w:rFonts w:asciiTheme="minorHAnsi" w:eastAsia="Calibri" w:hAnsiTheme="minorHAnsi" w:cstheme="minorHAnsi"/>
                <w:i/>
                <w:iCs/>
                <w:color w:val="FF0000"/>
                <w:szCs w:val="22"/>
              </w:rPr>
            </w:pPr>
          </w:p>
        </w:tc>
      </w:tr>
      <w:tr w:rsidR="009A3CFC" w14:paraId="2E6143AC" w14:textId="77777777" w:rsidTr="00541D4F">
        <w:trPr>
          <w:trHeight w:val="211"/>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A24B9" w14:textId="77777777" w:rsidR="00D91B6C" w:rsidRPr="00890451" w:rsidRDefault="00D91B6C" w:rsidP="00541D4F">
            <w:pPr>
              <w:jc w:val="both"/>
              <w:rPr>
                <w:rFonts w:asciiTheme="minorHAnsi" w:eastAsia="Calibri" w:hAnsiTheme="minorHAnsi" w:cstheme="minorHAnsi"/>
                <w:i/>
                <w:iCs/>
                <w:color w:val="FF0000"/>
                <w:szCs w:val="22"/>
              </w:rPr>
            </w:pPr>
          </w:p>
        </w:tc>
        <w:tc>
          <w:tcPr>
            <w:tcW w:w="630" w:type="dxa"/>
            <w:tcBorders>
              <w:top w:val="nil"/>
              <w:left w:val="single" w:sz="8" w:space="0" w:color="auto"/>
              <w:bottom w:val="single" w:sz="8" w:space="0" w:color="auto"/>
              <w:right w:val="single" w:sz="8" w:space="0" w:color="auto"/>
            </w:tcBorders>
          </w:tcPr>
          <w:p w14:paraId="199FBDD4" w14:textId="77777777" w:rsidR="00D91B6C" w:rsidRPr="00890451" w:rsidRDefault="00D91B6C" w:rsidP="00541D4F">
            <w:pPr>
              <w:jc w:val="both"/>
              <w:rPr>
                <w:rFonts w:asciiTheme="minorHAnsi" w:eastAsia="Calibri" w:hAnsiTheme="minorHAnsi" w:cstheme="minorHAnsi"/>
                <w:i/>
                <w:iCs/>
                <w:color w:val="FF0000"/>
                <w:szCs w:val="22"/>
              </w:rPr>
            </w:pPr>
          </w:p>
        </w:tc>
        <w:tc>
          <w:tcPr>
            <w:tcW w:w="619" w:type="dxa"/>
            <w:tcBorders>
              <w:top w:val="single" w:sz="8" w:space="0" w:color="auto"/>
              <w:left w:val="nil"/>
              <w:bottom w:val="single" w:sz="8" w:space="0" w:color="auto"/>
              <w:right w:val="single" w:sz="8" w:space="0" w:color="auto"/>
            </w:tcBorders>
          </w:tcPr>
          <w:p w14:paraId="204221B8"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2414500F"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3A501C7A" w14:textId="77777777" w:rsidR="00D91B6C" w:rsidRPr="00890451" w:rsidRDefault="00D91B6C" w:rsidP="00541D4F">
            <w:pPr>
              <w:jc w:val="both"/>
              <w:rPr>
                <w:rFonts w:asciiTheme="minorHAnsi" w:eastAsia="Calibri" w:hAnsiTheme="minorHAnsi" w:cstheme="minorHAnsi"/>
                <w:i/>
                <w:iCs/>
                <w:color w:val="FF0000"/>
                <w:szCs w:val="22"/>
              </w:rPr>
            </w:pPr>
          </w:p>
        </w:tc>
      </w:tr>
      <w:tr w:rsidR="009A3CFC" w14:paraId="3AC8E4A0" w14:textId="77777777" w:rsidTr="00541D4F">
        <w:trPr>
          <w:trHeight w:val="192"/>
        </w:trPr>
        <w:tc>
          <w:tcPr>
            <w:tcW w:w="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DDEAC" w14:textId="77777777" w:rsidR="00D91B6C" w:rsidRPr="00890451" w:rsidRDefault="00D91B6C" w:rsidP="00541D4F">
            <w:pPr>
              <w:jc w:val="both"/>
              <w:rPr>
                <w:rFonts w:asciiTheme="minorHAnsi" w:eastAsia="Calibri" w:hAnsiTheme="minorHAnsi" w:cstheme="minorHAnsi"/>
                <w:i/>
                <w:iCs/>
                <w:color w:val="FF0000"/>
                <w:szCs w:val="22"/>
              </w:rPr>
            </w:pPr>
          </w:p>
        </w:tc>
        <w:tc>
          <w:tcPr>
            <w:tcW w:w="630" w:type="dxa"/>
            <w:tcBorders>
              <w:top w:val="nil"/>
              <w:left w:val="single" w:sz="8" w:space="0" w:color="auto"/>
              <w:bottom w:val="single" w:sz="8" w:space="0" w:color="auto"/>
              <w:right w:val="single" w:sz="8" w:space="0" w:color="auto"/>
            </w:tcBorders>
          </w:tcPr>
          <w:p w14:paraId="6604475F" w14:textId="77777777" w:rsidR="00D91B6C" w:rsidRPr="00890451" w:rsidRDefault="00D91B6C" w:rsidP="00541D4F">
            <w:pPr>
              <w:jc w:val="both"/>
              <w:rPr>
                <w:rFonts w:asciiTheme="minorHAnsi" w:eastAsia="Calibri" w:hAnsiTheme="minorHAnsi" w:cstheme="minorHAnsi"/>
                <w:i/>
                <w:iCs/>
                <w:color w:val="FF0000"/>
                <w:szCs w:val="22"/>
              </w:rPr>
            </w:pPr>
          </w:p>
        </w:tc>
        <w:tc>
          <w:tcPr>
            <w:tcW w:w="619" w:type="dxa"/>
            <w:tcBorders>
              <w:top w:val="single" w:sz="8" w:space="0" w:color="auto"/>
              <w:left w:val="nil"/>
              <w:bottom w:val="single" w:sz="8" w:space="0" w:color="auto"/>
              <w:right w:val="single" w:sz="8" w:space="0" w:color="auto"/>
            </w:tcBorders>
          </w:tcPr>
          <w:p w14:paraId="4D32EE03"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35E1D583" w14:textId="77777777" w:rsidR="00D91B6C" w:rsidRPr="00890451" w:rsidRDefault="00D91B6C" w:rsidP="00541D4F">
            <w:pPr>
              <w:jc w:val="both"/>
              <w:rPr>
                <w:rFonts w:asciiTheme="minorHAnsi" w:eastAsia="Calibri" w:hAnsiTheme="minorHAnsi" w:cstheme="minorHAnsi"/>
                <w:i/>
                <w:iCs/>
                <w:color w:val="FF0000"/>
                <w:szCs w:val="22"/>
              </w:rPr>
            </w:pPr>
          </w:p>
        </w:tc>
        <w:tc>
          <w:tcPr>
            <w:tcW w:w="3392" w:type="dxa"/>
            <w:tcBorders>
              <w:top w:val="single" w:sz="8" w:space="0" w:color="auto"/>
              <w:left w:val="single" w:sz="8" w:space="0" w:color="auto"/>
              <w:bottom w:val="single" w:sz="8" w:space="0" w:color="auto"/>
              <w:right w:val="single" w:sz="8" w:space="0" w:color="auto"/>
            </w:tcBorders>
          </w:tcPr>
          <w:p w14:paraId="33C8D610" w14:textId="77777777" w:rsidR="00D91B6C" w:rsidRPr="00890451" w:rsidRDefault="00D91B6C" w:rsidP="00541D4F">
            <w:pPr>
              <w:jc w:val="both"/>
              <w:rPr>
                <w:rFonts w:asciiTheme="minorHAnsi" w:eastAsia="Calibri" w:hAnsiTheme="minorHAnsi" w:cstheme="minorHAnsi"/>
                <w:i/>
                <w:iCs/>
                <w:color w:val="FF0000"/>
                <w:szCs w:val="22"/>
              </w:rPr>
            </w:pPr>
          </w:p>
        </w:tc>
      </w:tr>
    </w:tbl>
    <w:p w14:paraId="47F7AC89" w14:textId="77777777" w:rsidR="00D91B6C" w:rsidRPr="008C7E73" w:rsidRDefault="00D91B6C" w:rsidP="00D91B6C">
      <w:pPr>
        <w:ind w:left="720"/>
        <w:jc w:val="both"/>
        <w:rPr>
          <w:rFonts w:cs="Arial"/>
          <w:color w:val="6CC24A"/>
          <w:szCs w:val="22"/>
        </w:rPr>
      </w:pPr>
    </w:p>
    <w:p w14:paraId="03A2D884" w14:textId="77777777" w:rsidR="00D91B6C" w:rsidRPr="0079093B" w:rsidRDefault="00043730" w:rsidP="00D91B6C">
      <w:pPr>
        <w:ind w:left="720"/>
        <w:jc w:val="both"/>
        <w:rPr>
          <w:bCs/>
          <w:iCs/>
          <w:color w:val="6CC24A"/>
          <w:szCs w:val="22"/>
          <w:lang w:val="fr-CA"/>
        </w:rPr>
      </w:pPr>
      <w:r>
        <w:rPr>
          <w:color w:val="6CC24A"/>
          <w:szCs w:val="22"/>
          <w:lang w:val="fr-CA"/>
        </w:rPr>
        <w:t>Décrire le fondement de l’essai de pression proposé. Désigner clairement tout élément de barrière de puits qu’il est proposé de ne pas mettre à l’essai (à la pression d’exploitation maximale prévue) dans le sens du débit et fournir des explications à l’app</w:t>
      </w:r>
      <w:r>
        <w:rPr>
          <w:color w:val="6CC24A"/>
          <w:szCs w:val="22"/>
          <w:lang w:val="fr-CA"/>
        </w:rPr>
        <w:t xml:space="preserve">ui. </w:t>
      </w:r>
    </w:p>
    <w:p w14:paraId="19590424" w14:textId="77777777" w:rsidR="00D91B6C" w:rsidRPr="0079093B" w:rsidRDefault="00D91B6C" w:rsidP="00D91B6C">
      <w:pPr>
        <w:ind w:left="720"/>
        <w:jc w:val="both"/>
        <w:rPr>
          <w:bCs/>
          <w:iCs/>
          <w:color w:val="00B050"/>
          <w:szCs w:val="22"/>
          <w:lang w:val="fr-CA"/>
        </w:rPr>
      </w:pPr>
    </w:p>
    <w:p w14:paraId="070097CC" w14:textId="77777777" w:rsidR="00C51073" w:rsidRPr="0079093B" w:rsidRDefault="00043730" w:rsidP="00D91B6C">
      <w:pPr>
        <w:jc w:val="both"/>
        <w:rPr>
          <w:rFonts w:cs="Arial"/>
          <w:color w:val="00B050"/>
          <w:szCs w:val="22"/>
          <w:lang w:val="fr-CA"/>
        </w:rPr>
      </w:pPr>
      <w:r>
        <w:rPr>
          <w:color w:val="000000" w:themeColor="text1"/>
          <w:szCs w:val="22"/>
          <w:lang w:val="fr-CA"/>
        </w:rPr>
        <w:tab/>
        <w:t>Fondement de l’essai de pression proposé :</w:t>
      </w:r>
    </w:p>
    <w:p w14:paraId="3CCC21DC" w14:textId="77777777" w:rsidR="00D91B6C" w:rsidRPr="0079093B" w:rsidRDefault="00D91B6C" w:rsidP="00D91B6C">
      <w:pPr>
        <w:jc w:val="both"/>
        <w:rPr>
          <w:rFonts w:cs="Arial"/>
          <w:color w:val="00B050"/>
          <w:szCs w:val="22"/>
          <w:lang w:val="fr-CA"/>
        </w:rPr>
      </w:pP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56BFE8CA" w14:textId="77777777" w:rsidTr="00541D4F">
        <w:trPr>
          <w:trHeight w:val="490"/>
          <w:tblCellSpacing w:w="20" w:type="dxa"/>
        </w:trPr>
        <w:tc>
          <w:tcPr>
            <w:tcW w:w="8748" w:type="dxa"/>
          </w:tcPr>
          <w:p w14:paraId="7E3BC9F6" w14:textId="77777777" w:rsidR="00D91B6C" w:rsidRPr="008B3B31" w:rsidRDefault="00043730" w:rsidP="00541D4F">
            <w:pPr>
              <w:pStyle w:val="SectText"/>
              <w:spacing w:after="0"/>
              <w:ind w:left="0"/>
              <w:rPr>
                <w:rFonts w:cs="Arial"/>
                <w:color w:val="000000" w:themeColor="text1"/>
              </w:rPr>
            </w:pPr>
            <w:r>
              <w:rPr>
                <w:rFonts w:cs="Arial"/>
                <w:i/>
                <w:iCs/>
                <w:color w:val="000000" w:themeColor="text1"/>
                <w:sz w:val="16"/>
                <w:szCs w:val="16"/>
                <w:lang w:val="fr-CA"/>
              </w:rPr>
              <w:t>[Veuillez inscrire ici]</w:t>
            </w:r>
          </w:p>
        </w:tc>
      </w:tr>
    </w:tbl>
    <w:p w14:paraId="1B526221" w14:textId="77777777" w:rsidR="00777864" w:rsidRPr="008B3B31" w:rsidRDefault="00043730" w:rsidP="0077786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lastRenderedPageBreak/>
        <w:t>Opérations de torchage</w:t>
      </w:r>
    </w:p>
    <w:p w14:paraId="428B502C" w14:textId="77777777" w:rsidR="00C51073" w:rsidRPr="0079093B" w:rsidRDefault="00043730" w:rsidP="00C51073">
      <w:pPr>
        <w:pStyle w:val="SectBul"/>
        <w:numPr>
          <w:ilvl w:val="0"/>
          <w:numId w:val="0"/>
        </w:numPr>
        <w:spacing w:before="100" w:beforeAutospacing="1" w:after="100" w:afterAutospacing="1"/>
        <w:ind w:left="720"/>
        <w:rPr>
          <w:rFonts w:cs="Arial"/>
          <w:color w:val="6CC24A"/>
          <w:lang w:val="fr-CA"/>
        </w:rPr>
      </w:pPr>
      <w:r>
        <w:rPr>
          <w:rFonts w:cs="Arial"/>
          <w:color w:val="6CC24A"/>
          <w:lang w:val="fr-CA"/>
        </w:rPr>
        <w:t>S’il est prévu que le torchage (p. ex. associé au nettoyage d’un puits ou aux essais d’un puits d’exploitation) soit effectué à partir d’une installation distincte de l’ouvrage de production, il doit être approuvé conformément à l’alinéa 8</w:t>
      </w:r>
      <w:proofErr w:type="gramStart"/>
      <w:r>
        <w:rPr>
          <w:rFonts w:cs="Arial"/>
          <w:color w:val="6CC24A"/>
          <w:lang w:val="fr-CA"/>
        </w:rPr>
        <w:t>h)(</w:t>
      </w:r>
      <w:proofErr w:type="gramEnd"/>
      <w:r>
        <w:rPr>
          <w:rFonts w:cs="Arial"/>
          <w:color w:val="6CC24A"/>
          <w:lang w:val="fr-CA"/>
        </w:rPr>
        <w:t xml:space="preserve">i)(A) du </w:t>
      </w:r>
      <w:r>
        <w:rPr>
          <w:rFonts w:cs="Arial"/>
          <w:i/>
          <w:iCs/>
          <w:color w:val="6CC24A"/>
          <w:lang w:val="fr-CA"/>
        </w:rPr>
        <w:t>Règle</w:t>
      </w:r>
      <w:r>
        <w:rPr>
          <w:rFonts w:cs="Arial"/>
          <w:i/>
          <w:iCs/>
          <w:color w:val="6CC24A"/>
          <w:lang w:val="fr-CA"/>
        </w:rPr>
        <w:t>ment-cadre</w:t>
      </w:r>
      <w:r>
        <w:rPr>
          <w:rFonts w:cs="Arial"/>
          <w:color w:val="6CC24A"/>
          <w:lang w:val="fr-CA"/>
        </w:rPr>
        <w:t xml:space="preserve"> dans le cadre de la demande d’autorisation. Se reporter aux orientations connexes qui sont fournies dans les </w:t>
      </w:r>
      <w:r>
        <w:rPr>
          <w:rFonts w:cs="Arial"/>
          <w:i/>
          <w:iCs/>
          <w:color w:val="6CC24A"/>
          <w:lang w:val="fr-CA"/>
        </w:rPr>
        <w:t>Lignes directrices pour le Règlement-cadre</w:t>
      </w:r>
      <w:r>
        <w:rPr>
          <w:rFonts w:cs="Arial"/>
          <w:color w:val="6CC24A"/>
          <w:lang w:val="fr-CA"/>
        </w:rPr>
        <w:t>. Dans le cas où une description des mesures de prévention des déversements lors des opération</w:t>
      </w:r>
      <w:r>
        <w:rPr>
          <w:rFonts w:cs="Arial"/>
          <w:color w:val="6CC24A"/>
          <w:lang w:val="fr-CA"/>
        </w:rPr>
        <w:t>s de torchage a déjà été fournie à l’organisme de réglementation, une référence aux documents contenant ces dispositions peut être faite au lieu de les décrire dans la présente demande.</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2F094E25" w14:textId="77777777" w:rsidTr="00541D4F">
        <w:trPr>
          <w:tblCellSpacing w:w="20" w:type="dxa"/>
        </w:trPr>
        <w:tc>
          <w:tcPr>
            <w:tcW w:w="8713" w:type="dxa"/>
          </w:tcPr>
          <w:p w14:paraId="758F8D0F" w14:textId="77777777" w:rsidR="00C51073"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1F2379ED" w14:textId="77777777" w:rsidR="00C51073" w:rsidRPr="008B3B31" w:rsidRDefault="00C51073" w:rsidP="00541D4F">
            <w:pPr>
              <w:pStyle w:val="SectBul"/>
              <w:numPr>
                <w:ilvl w:val="0"/>
                <w:numId w:val="0"/>
              </w:numPr>
              <w:spacing w:after="0"/>
              <w:rPr>
                <w:rFonts w:cs="Arial"/>
                <w:color w:val="000000" w:themeColor="text1"/>
              </w:rPr>
            </w:pPr>
          </w:p>
        </w:tc>
      </w:tr>
    </w:tbl>
    <w:p w14:paraId="13079B24" w14:textId="77777777" w:rsidR="00C51073" w:rsidRPr="008B3B31" w:rsidRDefault="00C51073" w:rsidP="00C51073">
      <w:pPr>
        <w:pStyle w:val="SectText"/>
        <w:spacing w:after="0"/>
        <w:ind w:left="0"/>
        <w:rPr>
          <w:rFonts w:cs="Arial"/>
          <w:b/>
          <w:color w:val="000000" w:themeColor="text1"/>
        </w:rPr>
      </w:pPr>
    </w:p>
    <w:p w14:paraId="52E34D4F" w14:textId="77777777" w:rsidR="00B60F4B" w:rsidRPr="008B3B31" w:rsidRDefault="00043730" w:rsidP="00B60F4B">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t>Pressions prévues</w:t>
      </w:r>
    </w:p>
    <w:p w14:paraId="7519BD04" w14:textId="77777777" w:rsidR="00B60F4B" w:rsidRPr="008C7E73" w:rsidRDefault="00043730" w:rsidP="00B60F4B">
      <w:pPr>
        <w:pStyle w:val="SectText"/>
        <w:rPr>
          <w:rFonts w:cs="Arial"/>
          <w:color w:val="6CC24A"/>
        </w:rPr>
      </w:pPr>
      <w:r>
        <w:rPr>
          <w:rFonts w:cs="Arial"/>
          <w:color w:val="6CC24A"/>
          <w:lang w:val="fr-CA"/>
        </w:rPr>
        <w:t xml:space="preserve">Remplir le </w:t>
      </w:r>
      <w:r>
        <w:rPr>
          <w:rFonts w:cs="Arial"/>
          <w:color w:val="6CC24A"/>
          <w:lang w:val="fr-CA"/>
        </w:rPr>
        <w:t>tableau suivant :</w:t>
      </w: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832"/>
        <w:gridCol w:w="3680"/>
      </w:tblGrid>
      <w:tr w:rsidR="009A3CFC" w14:paraId="3A668FD5" w14:textId="77777777" w:rsidTr="00B60F4B">
        <w:tc>
          <w:tcPr>
            <w:tcW w:w="4832" w:type="dxa"/>
          </w:tcPr>
          <w:p w14:paraId="7775432D" w14:textId="77777777" w:rsidR="00B60F4B" w:rsidRPr="00B60F4B" w:rsidRDefault="00043730" w:rsidP="00541D4F">
            <w:pPr>
              <w:spacing w:before="120" w:after="100" w:afterAutospacing="1"/>
              <w:jc w:val="both"/>
              <w:rPr>
                <w:rFonts w:cs="Arial"/>
                <w:sz w:val="18"/>
                <w:szCs w:val="18"/>
              </w:rPr>
            </w:pPr>
            <w:r>
              <w:rPr>
                <w:rFonts w:cs="Arial"/>
                <w:b/>
                <w:bCs/>
                <w:sz w:val="18"/>
                <w:szCs w:val="18"/>
                <w:lang w:val="fr-CA"/>
              </w:rPr>
              <w:t>Paramètre</w:t>
            </w:r>
          </w:p>
        </w:tc>
        <w:tc>
          <w:tcPr>
            <w:tcW w:w="3680" w:type="dxa"/>
          </w:tcPr>
          <w:p w14:paraId="689F17F2" w14:textId="77777777" w:rsidR="00B60F4B" w:rsidRPr="00B60F4B" w:rsidRDefault="00043730" w:rsidP="00541D4F">
            <w:pPr>
              <w:spacing w:before="120" w:after="100" w:afterAutospacing="1"/>
              <w:jc w:val="both"/>
              <w:rPr>
                <w:rFonts w:cs="Arial"/>
                <w:b/>
                <w:sz w:val="18"/>
                <w:szCs w:val="18"/>
              </w:rPr>
            </w:pPr>
            <w:r>
              <w:rPr>
                <w:rFonts w:cs="Arial"/>
                <w:b/>
                <w:bCs/>
                <w:sz w:val="18"/>
                <w:szCs w:val="18"/>
                <w:lang w:val="fr-CA"/>
              </w:rPr>
              <w:t>Pression (kPa)</w:t>
            </w:r>
          </w:p>
        </w:tc>
      </w:tr>
      <w:tr w:rsidR="009A3CFC" w:rsidRPr="0079093B" w14:paraId="1367DDD3" w14:textId="77777777" w:rsidTr="00B60F4B">
        <w:tc>
          <w:tcPr>
            <w:tcW w:w="4832" w:type="dxa"/>
          </w:tcPr>
          <w:p w14:paraId="0BA8ADF5" w14:textId="77777777" w:rsidR="00B60F4B" w:rsidRPr="0079093B" w:rsidRDefault="00043730" w:rsidP="00541D4F">
            <w:pPr>
              <w:spacing w:before="120" w:after="100" w:afterAutospacing="1"/>
              <w:jc w:val="both"/>
              <w:rPr>
                <w:rFonts w:cs="Arial"/>
                <w:sz w:val="18"/>
                <w:szCs w:val="18"/>
                <w:lang w:val="fr-CA"/>
              </w:rPr>
            </w:pPr>
            <w:r>
              <w:rPr>
                <w:rFonts w:cs="Arial"/>
                <w:sz w:val="18"/>
                <w:szCs w:val="18"/>
                <w:lang w:val="fr-CA"/>
              </w:rPr>
              <w:t>Pression maximale en tête de tube à la mise hors service</w:t>
            </w:r>
          </w:p>
        </w:tc>
        <w:tc>
          <w:tcPr>
            <w:tcW w:w="3680" w:type="dxa"/>
          </w:tcPr>
          <w:p w14:paraId="61263FBB" w14:textId="77777777" w:rsidR="00B60F4B" w:rsidRPr="0079093B" w:rsidRDefault="00B60F4B" w:rsidP="00541D4F">
            <w:pPr>
              <w:spacing w:before="120" w:after="100" w:afterAutospacing="1"/>
              <w:jc w:val="both"/>
              <w:rPr>
                <w:rFonts w:cs="Arial"/>
                <w:sz w:val="18"/>
                <w:szCs w:val="18"/>
                <w:lang w:val="fr-CA"/>
              </w:rPr>
            </w:pPr>
          </w:p>
        </w:tc>
      </w:tr>
      <w:tr w:rsidR="009A3CFC" w:rsidRPr="0079093B" w14:paraId="3F2DD2AB" w14:textId="77777777" w:rsidTr="00B60F4B">
        <w:tc>
          <w:tcPr>
            <w:tcW w:w="4832" w:type="dxa"/>
          </w:tcPr>
          <w:p w14:paraId="12B5A8EB" w14:textId="77777777" w:rsidR="00B60F4B" w:rsidRPr="0079093B" w:rsidRDefault="00043730" w:rsidP="00541D4F">
            <w:pPr>
              <w:spacing w:before="120" w:after="100" w:afterAutospacing="1"/>
              <w:jc w:val="both"/>
              <w:rPr>
                <w:rFonts w:cs="Arial"/>
                <w:sz w:val="18"/>
                <w:szCs w:val="18"/>
                <w:lang w:val="fr-CA"/>
              </w:rPr>
            </w:pPr>
            <w:r>
              <w:rPr>
                <w:rFonts w:cs="Arial"/>
                <w:sz w:val="18"/>
                <w:szCs w:val="18"/>
                <w:lang w:val="fr-CA"/>
              </w:rPr>
              <w:t>Pression maximale en tête de puits en écoulement</w:t>
            </w:r>
          </w:p>
        </w:tc>
        <w:tc>
          <w:tcPr>
            <w:tcW w:w="3680" w:type="dxa"/>
          </w:tcPr>
          <w:p w14:paraId="5E1DFADD" w14:textId="77777777" w:rsidR="00B60F4B" w:rsidRPr="0079093B" w:rsidRDefault="00B60F4B" w:rsidP="00541D4F">
            <w:pPr>
              <w:spacing w:before="120" w:after="100" w:afterAutospacing="1"/>
              <w:jc w:val="both"/>
              <w:rPr>
                <w:rFonts w:cs="Arial"/>
                <w:sz w:val="18"/>
                <w:szCs w:val="18"/>
                <w:lang w:val="fr-CA"/>
              </w:rPr>
            </w:pPr>
          </w:p>
        </w:tc>
      </w:tr>
      <w:tr w:rsidR="009A3CFC" w:rsidRPr="0079093B" w14:paraId="6856E557" w14:textId="77777777" w:rsidTr="00B60F4B">
        <w:tc>
          <w:tcPr>
            <w:tcW w:w="4832" w:type="dxa"/>
          </w:tcPr>
          <w:p w14:paraId="5BF7B08D" w14:textId="77777777" w:rsidR="00B60F4B" w:rsidRPr="0079093B" w:rsidRDefault="00043730" w:rsidP="00541D4F">
            <w:pPr>
              <w:spacing w:before="120" w:after="100" w:afterAutospacing="1"/>
              <w:jc w:val="both"/>
              <w:rPr>
                <w:rFonts w:cs="Arial"/>
                <w:sz w:val="18"/>
                <w:szCs w:val="18"/>
                <w:lang w:val="fr-CA"/>
              </w:rPr>
            </w:pPr>
            <w:r>
              <w:rPr>
                <w:rFonts w:cs="Arial"/>
                <w:sz w:val="18"/>
                <w:szCs w:val="18"/>
                <w:lang w:val="fr-CA"/>
              </w:rPr>
              <w:t>Pression de fond maximale à la mise hors service</w:t>
            </w:r>
          </w:p>
        </w:tc>
        <w:tc>
          <w:tcPr>
            <w:tcW w:w="3680" w:type="dxa"/>
          </w:tcPr>
          <w:p w14:paraId="483D0789" w14:textId="77777777" w:rsidR="00B60F4B" w:rsidRPr="0079093B" w:rsidRDefault="00B60F4B" w:rsidP="00541D4F">
            <w:pPr>
              <w:spacing w:before="120" w:after="100" w:afterAutospacing="1"/>
              <w:jc w:val="both"/>
              <w:rPr>
                <w:rFonts w:cs="Arial"/>
                <w:sz w:val="18"/>
                <w:szCs w:val="18"/>
                <w:lang w:val="fr-CA"/>
              </w:rPr>
            </w:pPr>
          </w:p>
        </w:tc>
      </w:tr>
      <w:tr w:rsidR="009A3CFC" w:rsidRPr="0079093B" w14:paraId="5D6356FA" w14:textId="77777777" w:rsidTr="00B60F4B">
        <w:tc>
          <w:tcPr>
            <w:tcW w:w="4832" w:type="dxa"/>
          </w:tcPr>
          <w:p w14:paraId="68A91AE3" w14:textId="77777777" w:rsidR="00B60F4B" w:rsidRPr="0079093B" w:rsidRDefault="00043730" w:rsidP="00541D4F">
            <w:pPr>
              <w:spacing w:before="120" w:after="100" w:afterAutospacing="1"/>
              <w:jc w:val="both"/>
              <w:rPr>
                <w:rFonts w:cs="Arial"/>
                <w:sz w:val="18"/>
                <w:szCs w:val="18"/>
                <w:lang w:val="fr-CA"/>
              </w:rPr>
            </w:pPr>
            <w:r>
              <w:rPr>
                <w:rFonts w:cs="Arial"/>
                <w:sz w:val="18"/>
                <w:szCs w:val="18"/>
                <w:lang w:val="fr-CA"/>
              </w:rPr>
              <w:t xml:space="preserve">Pression d’injection en surface maximale (le cas </w:t>
            </w:r>
            <w:r>
              <w:rPr>
                <w:rFonts w:cs="Arial"/>
                <w:sz w:val="18"/>
                <w:szCs w:val="18"/>
                <w:lang w:val="fr-CA"/>
              </w:rPr>
              <w:t>échéant)</w:t>
            </w:r>
          </w:p>
        </w:tc>
        <w:tc>
          <w:tcPr>
            <w:tcW w:w="3680" w:type="dxa"/>
          </w:tcPr>
          <w:p w14:paraId="3A795FF7" w14:textId="77777777" w:rsidR="00B60F4B" w:rsidRPr="0079093B" w:rsidRDefault="00B60F4B" w:rsidP="00541D4F">
            <w:pPr>
              <w:spacing w:before="120" w:after="100" w:afterAutospacing="1"/>
              <w:jc w:val="both"/>
              <w:rPr>
                <w:rFonts w:cs="Arial"/>
                <w:sz w:val="18"/>
                <w:szCs w:val="18"/>
                <w:lang w:val="fr-CA"/>
              </w:rPr>
            </w:pPr>
          </w:p>
        </w:tc>
      </w:tr>
    </w:tbl>
    <w:p w14:paraId="470CA344" w14:textId="77777777" w:rsidR="00A92344" w:rsidRPr="008B3B31" w:rsidRDefault="00043730" w:rsidP="00A9234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t>Fluides</w:t>
      </w:r>
    </w:p>
    <w:p w14:paraId="4AE03780" w14:textId="77777777" w:rsidR="00A92344" w:rsidRPr="0079093B" w:rsidRDefault="00043730" w:rsidP="00A92344">
      <w:pPr>
        <w:ind w:left="720"/>
        <w:jc w:val="both"/>
        <w:rPr>
          <w:color w:val="6CC24A"/>
          <w:szCs w:val="22"/>
          <w:lang w:val="fr-CA"/>
        </w:rPr>
      </w:pPr>
      <w:r>
        <w:rPr>
          <w:color w:val="6CC24A"/>
          <w:szCs w:val="22"/>
          <w:lang w:val="fr-CA"/>
        </w:rPr>
        <w:t xml:space="preserve">Indiquer le fluide de reconditionnement à utiliser pendant les travaux d’exploitation du puits, ainsi que le fluide de complétion et d’obturation par garniture d’étanchéité dans l’espace annulaire du tubage ou tubage de </w:t>
      </w:r>
      <w:r>
        <w:rPr>
          <w:color w:val="6CC24A"/>
          <w:szCs w:val="22"/>
          <w:lang w:val="fr-CA"/>
        </w:rPr>
        <w:t>production.</w:t>
      </w:r>
    </w:p>
    <w:p w14:paraId="16BE1480" w14:textId="77777777" w:rsidR="00AD5A77" w:rsidRPr="0079093B" w:rsidRDefault="00AD5A77" w:rsidP="00A92344">
      <w:pPr>
        <w:ind w:left="720"/>
        <w:jc w:val="both"/>
        <w:rPr>
          <w:color w:val="00B050"/>
          <w:szCs w:val="22"/>
          <w:lang w:val="fr-CA"/>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027802BD" w14:textId="77777777" w:rsidTr="00541D4F">
        <w:trPr>
          <w:tblCellSpacing w:w="20" w:type="dxa"/>
        </w:trPr>
        <w:tc>
          <w:tcPr>
            <w:tcW w:w="8713" w:type="dxa"/>
          </w:tcPr>
          <w:p w14:paraId="152534AA" w14:textId="77777777" w:rsidR="00AD5A77"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4F622025" w14:textId="77777777" w:rsidR="00AD5A77" w:rsidRPr="008B3B31" w:rsidRDefault="00AD5A77" w:rsidP="00541D4F">
            <w:pPr>
              <w:pStyle w:val="SectBul"/>
              <w:numPr>
                <w:ilvl w:val="0"/>
                <w:numId w:val="0"/>
              </w:numPr>
              <w:spacing w:after="0"/>
              <w:rPr>
                <w:rFonts w:cs="Arial"/>
                <w:color w:val="000000" w:themeColor="text1"/>
              </w:rPr>
            </w:pPr>
          </w:p>
        </w:tc>
      </w:tr>
    </w:tbl>
    <w:p w14:paraId="510DB139" w14:textId="77777777" w:rsidR="00AD5A77" w:rsidRPr="008B3B31" w:rsidRDefault="00043730" w:rsidP="00AD5A77">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t>Diagraphie de référence</w:t>
      </w:r>
    </w:p>
    <w:p w14:paraId="1554CA21" w14:textId="77777777" w:rsidR="00AD5A77" w:rsidRPr="0079093B" w:rsidRDefault="00043730" w:rsidP="00AD5A77">
      <w:pPr>
        <w:ind w:left="720"/>
        <w:jc w:val="both"/>
        <w:rPr>
          <w:color w:val="6CC24A"/>
          <w:szCs w:val="22"/>
          <w:lang w:val="fr-CA"/>
        </w:rPr>
      </w:pPr>
      <w:r>
        <w:rPr>
          <w:color w:val="6CC24A"/>
          <w:szCs w:val="22"/>
          <w:lang w:val="fr-CA"/>
        </w:rPr>
        <w:t xml:space="preserve">Indiquer le nom de la diagraphie (y compris le numéro de manœuvre, le numéro de passe et la date) à utiliser à des fins de contrôle de la profondeur et de corrélation pour les travaux </w:t>
      </w:r>
      <w:r>
        <w:rPr>
          <w:color w:val="6CC24A"/>
          <w:szCs w:val="22"/>
          <w:lang w:val="fr-CA"/>
        </w:rPr>
        <w:t>d’exploitation du puits.</w:t>
      </w:r>
    </w:p>
    <w:p w14:paraId="70DB061D" w14:textId="77777777" w:rsidR="00AD5A77" w:rsidRPr="0079093B" w:rsidRDefault="00AD5A77" w:rsidP="00AD5A77">
      <w:pPr>
        <w:ind w:left="720"/>
        <w:jc w:val="both"/>
        <w:rPr>
          <w:color w:val="00B050"/>
          <w:szCs w:val="22"/>
          <w:lang w:val="fr-CA"/>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2800B547" w14:textId="77777777" w:rsidTr="00541D4F">
        <w:trPr>
          <w:tblCellSpacing w:w="20" w:type="dxa"/>
        </w:trPr>
        <w:tc>
          <w:tcPr>
            <w:tcW w:w="8713" w:type="dxa"/>
          </w:tcPr>
          <w:p w14:paraId="1D86743C" w14:textId="77777777" w:rsidR="00AD5A77"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4A25D246" w14:textId="77777777" w:rsidR="00AD5A77" w:rsidRPr="008B3B31" w:rsidRDefault="00AD5A77" w:rsidP="00541D4F">
            <w:pPr>
              <w:pStyle w:val="SectBul"/>
              <w:numPr>
                <w:ilvl w:val="0"/>
                <w:numId w:val="0"/>
              </w:numPr>
              <w:spacing w:after="0"/>
              <w:rPr>
                <w:rFonts w:cs="Arial"/>
                <w:color w:val="000000" w:themeColor="text1"/>
              </w:rPr>
            </w:pPr>
          </w:p>
        </w:tc>
      </w:tr>
    </w:tbl>
    <w:p w14:paraId="42CBE3D7" w14:textId="22F07AB6" w:rsidR="0079093B" w:rsidRDefault="0079093B" w:rsidP="0079093B">
      <w:pPr>
        <w:pStyle w:val="Heading2"/>
        <w:keepNext w:val="0"/>
        <w:numPr>
          <w:ilvl w:val="0"/>
          <w:numId w:val="0"/>
        </w:numPr>
        <w:spacing w:before="240" w:after="100" w:afterAutospacing="1"/>
        <w:ind w:left="720"/>
        <w:contextualSpacing/>
        <w:jc w:val="both"/>
        <w:rPr>
          <w:iCs w:val="0"/>
          <w:color w:val="000000" w:themeColor="text1"/>
          <w:kern w:val="0"/>
          <w:sz w:val="22"/>
          <w:szCs w:val="22"/>
        </w:rPr>
      </w:pPr>
    </w:p>
    <w:p w14:paraId="7EA05628" w14:textId="77777777" w:rsidR="0079093B" w:rsidRPr="0079093B" w:rsidRDefault="0079093B" w:rsidP="0079093B">
      <w:pPr>
        <w:pStyle w:val="SectText"/>
      </w:pPr>
    </w:p>
    <w:p w14:paraId="3E372335" w14:textId="1F315663" w:rsidR="00AD5A77" w:rsidRPr="0079093B" w:rsidRDefault="00043730" w:rsidP="00AD5A77">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lang w:val="fr-CA"/>
        </w:rPr>
      </w:pPr>
      <w:r>
        <w:rPr>
          <w:bCs/>
          <w:iCs w:val="0"/>
          <w:color w:val="000000" w:themeColor="text1"/>
          <w:sz w:val="22"/>
          <w:szCs w:val="22"/>
          <w:lang w:val="fr-CA"/>
        </w:rPr>
        <w:t>Résumé des essais de puits</w:t>
      </w:r>
    </w:p>
    <w:p w14:paraId="644E8DDB" w14:textId="77777777" w:rsidR="00AD5A77" w:rsidRPr="0079093B" w:rsidRDefault="00043730" w:rsidP="00AD5A77">
      <w:pPr>
        <w:ind w:left="720"/>
        <w:jc w:val="both"/>
        <w:rPr>
          <w:color w:val="6CC24A"/>
          <w:szCs w:val="22"/>
          <w:lang w:val="fr-CA"/>
        </w:rPr>
      </w:pPr>
      <w:r>
        <w:rPr>
          <w:color w:val="6CC24A"/>
          <w:szCs w:val="22"/>
          <w:lang w:val="fr-CA"/>
        </w:rPr>
        <w:t xml:space="preserve">Dans le cas de l’abandon du puits, fournir un résumé des essais de puits effectués à ce jour, y compris la date et l’heure de l’essai, la pression de tête de tube en </w:t>
      </w:r>
      <w:r>
        <w:rPr>
          <w:color w:val="6CC24A"/>
          <w:szCs w:val="22"/>
          <w:lang w:val="fr-CA"/>
        </w:rPr>
        <w:t>écoulement (kPa), la pression de jauge de fond (kPa), le débit de pétrole (m</w:t>
      </w:r>
      <w:r>
        <w:rPr>
          <w:color w:val="6CC24A"/>
          <w:szCs w:val="22"/>
          <w:vertAlign w:val="superscript"/>
          <w:lang w:val="fr-CA"/>
        </w:rPr>
        <w:t>3</w:t>
      </w:r>
      <w:r>
        <w:rPr>
          <w:color w:val="6CC24A"/>
          <w:szCs w:val="22"/>
          <w:lang w:val="fr-CA"/>
        </w:rPr>
        <w:t>/j), le débit de gaz (m</w:t>
      </w:r>
      <w:r>
        <w:rPr>
          <w:color w:val="6CC24A"/>
          <w:szCs w:val="22"/>
          <w:vertAlign w:val="superscript"/>
          <w:lang w:val="fr-CA"/>
        </w:rPr>
        <w:t>3</w:t>
      </w:r>
      <w:r>
        <w:rPr>
          <w:color w:val="6CC24A"/>
          <w:szCs w:val="22"/>
          <w:lang w:val="fr-CA"/>
        </w:rPr>
        <w:t>/j), le débit d’eau (m3/j), la proportion gaz-pétrole (m</w:t>
      </w:r>
      <w:r>
        <w:rPr>
          <w:color w:val="6CC24A"/>
          <w:szCs w:val="22"/>
          <w:vertAlign w:val="superscript"/>
          <w:lang w:val="fr-CA"/>
        </w:rPr>
        <w:t>3</w:t>
      </w:r>
      <w:r>
        <w:rPr>
          <w:color w:val="6CC24A"/>
          <w:szCs w:val="22"/>
          <w:lang w:val="fr-CA"/>
        </w:rPr>
        <w:t>[s]/m</w:t>
      </w:r>
      <w:r>
        <w:rPr>
          <w:color w:val="6CC24A"/>
          <w:szCs w:val="22"/>
          <w:vertAlign w:val="superscript"/>
          <w:lang w:val="fr-CA"/>
        </w:rPr>
        <w:t>3</w:t>
      </w:r>
      <w:r>
        <w:rPr>
          <w:color w:val="6CC24A"/>
          <w:szCs w:val="22"/>
          <w:lang w:val="fr-CA"/>
        </w:rPr>
        <w:t>) et la teneur en eau (%). Des tableaux peuvent être inclus, le cas échéant. Dans les cas où</w:t>
      </w:r>
      <w:r>
        <w:rPr>
          <w:color w:val="6CC24A"/>
          <w:szCs w:val="22"/>
          <w:lang w:val="fr-CA"/>
        </w:rPr>
        <w:t xml:space="preserve"> ces renseignements ont été fournis sous pli séparé, une référence au document contenant ces renseignements peut être faite au lieu de les inclure dans la présente demande.</w:t>
      </w:r>
    </w:p>
    <w:p w14:paraId="34A4F016" w14:textId="77777777" w:rsidR="00AD5A77" w:rsidRPr="0079093B" w:rsidRDefault="00AD5A77" w:rsidP="00AD5A77">
      <w:pPr>
        <w:ind w:left="720"/>
        <w:jc w:val="both"/>
        <w:rPr>
          <w:color w:val="00B050"/>
          <w:szCs w:val="22"/>
          <w:lang w:val="fr-CA"/>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3A684139" w14:textId="77777777" w:rsidTr="00541D4F">
        <w:trPr>
          <w:tblCellSpacing w:w="20" w:type="dxa"/>
        </w:trPr>
        <w:tc>
          <w:tcPr>
            <w:tcW w:w="8713" w:type="dxa"/>
          </w:tcPr>
          <w:p w14:paraId="369B5A8D" w14:textId="77777777" w:rsidR="00AD5A77"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00EDB5E8" w14:textId="77777777" w:rsidR="00AD5A77" w:rsidRPr="008B3B31" w:rsidRDefault="00AD5A77" w:rsidP="00541D4F">
            <w:pPr>
              <w:pStyle w:val="SectBul"/>
              <w:numPr>
                <w:ilvl w:val="0"/>
                <w:numId w:val="0"/>
              </w:numPr>
              <w:spacing w:after="0"/>
              <w:rPr>
                <w:rFonts w:cs="Arial"/>
                <w:color w:val="000000" w:themeColor="text1"/>
              </w:rPr>
            </w:pPr>
          </w:p>
        </w:tc>
      </w:tr>
    </w:tbl>
    <w:p w14:paraId="4C9B0D89" w14:textId="77777777" w:rsidR="00AD5A77" w:rsidRPr="008B3B31" w:rsidRDefault="00043730" w:rsidP="008668C6">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t>Justification relative au gisement</w:t>
      </w:r>
    </w:p>
    <w:p w14:paraId="7363204D" w14:textId="77777777" w:rsidR="008668C6" w:rsidRPr="0079093B" w:rsidRDefault="00043730" w:rsidP="008668C6">
      <w:pPr>
        <w:ind w:left="720"/>
        <w:jc w:val="both"/>
        <w:rPr>
          <w:color w:val="6CC24A"/>
          <w:szCs w:val="22"/>
          <w:lang w:val="fr-CA"/>
        </w:rPr>
      </w:pPr>
      <w:r>
        <w:rPr>
          <w:color w:val="6CC24A"/>
          <w:szCs w:val="22"/>
          <w:lang w:val="fr-CA"/>
        </w:rPr>
        <w:t xml:space="preserve">Lorsque les </w:t>
      </w:r>
      <w:r>
        <w:rPr>
          <w:color w:val="6CC24A"/>
          <w:szCs w:val="22"/>
          <w:lang w:val="fr-CA"/>
        </w:rPr>
        <w:t xml:space="preserve">travaux impliquent l’ajout de perforations ou l’abandon d’un intervalle de complétion, une évaluation de la récupération finale des hydrocarbures des couches ou des gisements concernés doit être fournie sous forme de rapport, annexé à la présente demande, </w:t>
      </w:r>
      <w:r>
        <w:rPr>
          <w:color w:val="6CC24A"/>
          <w:szCs w:val="22"/>
          <w:lang w:val="fr-CA"/>
        </w:rPr>
        <w:t>qui énonce :</w:t>
      </w:r>
    </w:p>
    <w:p w14:paraId="3CDB1A84" w14:textId="77777777" w:rsidR="00203F67" w:rsidRPr="0079093B" w:rsidRDefault="00203F67" w:rsidP="008668C6">
      <w:pPr>
        <w:ind w:left="720"/>
        <w:jc w:val="both"/>
        <w:rPr>
          <w:color w:val="6CC24A"/>
          <w:szCs w:val="22"/>
          <w:lang w:val="fr-CA"/>
        </w:rPr>
      </w:pPr>
    </w:p>
    <w:p w14:paraId="3C950D33" w14:textId="77777777" w:rsidR="008668C6" w:rsidRPr="0079093B" w:rsidRDefault="00043730" w:rsidP="00203F67">
      <w:pPr>
        <w:pStyle w:val="ListParagraph"/>
        <w:numPr>
          <w:ilvl w:val="0"/>
          <w:numId w:val="35"/>
        </w:numPr>
        <w:ind w:hanging="360"/>
        <w:jc w:val="both"/>
        <w:rPr>
          <w:color w:val="6CC24A"/>
          <w:szCs w:val="22"/>
          <w:lang w:val="fr-CA"/>
        </w:rPr>
      </w:pPr>
      <w:proofErr w:type="gramStart"/>
      <w:r>
        <w:rPr>
          <w:color w:val="6CC24A"/>
          <w:szCs w:val="22"/>
          <w:lang w:val="fr-CA"/>
        </w:rPr>
        <w:t>la</w:t>
      </w:r>
      <w:proofErr w:type="gramEnd"/>
      <w:r>
        <w:rPr>
          <w:color w:val="6CC24A"/>
          <w:szCs w:val="22"/>
          <w:lang w:val="fr-CA"/>
        </w:rPr>
        <w:t xml:space="preserve"> quantité de pétrole, de gaz ou de condensat récupérée du puits;</w:t>
      </w:r>
    </w:p>
    <w:p w14:paraId="3D282FCD" w14:textId="77777777" w:rsidR="008668C6" w:rsidRPr="0079093B" w:rsidRDefault="00043730" w:rsidP="00203F67">
      <w:pPr>
        <w:pStyle w:val="ListParagraph"/>
        <w:numPr>
          <w:ilvl w:val="0"/>
          <w:numId w:val="35"/>
        </w:numPr>
        <w:ind w:hanging="360"/>
        <w:jc w:val="both"/>
        <w:rPr>
          <w:color w:val="6CC24A"/>
          <w:szCs w:val="22"/>
          <w:lang w:val="fr-CA"/>
        </w:rPr>
      </w:pPr>
      <w:proofErr w:type="gramStart"/>
      <w:r>
        <w:rPr>
          <w:color w:val="6CC24A"/>
          <w:szCs w:val="22"/>
          <w:lang w:val="fr-CA"/>
        </w:rPr>
        <w:t>une</w:t>
      </w:r>
      <w:proofErr w:type="gramEnd"/>
      <w:r>
        <w:rPr>
          <w:color w:val="6CC24A"/>
          <w:szCs w:val="22"/>
          <w:lang w:val="fr-CA"/>
        </w:rPr>
        <w:t xml:space="preserve"> estimation de la quantité de gaz en place ou de pétrole en place restant dans le gisement;</w:t>
      </w:r>
    </w:p>
    <w:p w14:paraId="49BE8FE2" w14:textId="77777777" w:rsidR="008668C6" w:rsidRPr="0079093B" w:rsidRDefault="00043730" w:rsidP="00203F67">
      <w:pPr>
        <w:pStyle w:val="ListParagraph"/>
        <w:numPr>
          <w:ilvl w:val="0"/>
          <w:numId w:val="35"/>
        </w:numPr>
        <w:ind w:hanging="360"/>
        <w:jc w:val="both"/>
        <w:rPr>
          <w:color w:val="6CC24A"/>
          <w:szCs w:val="22"/>
          <w:lang w:val="fr-CA"/>
        </w:rPr>
      </w:pPr>
      <w:proofErr w:type="gramStart"/>
      <w:r>
        <w:rPr>
          <w:color w:val="6CC24A"/>
          <w:szCs w:val="22"/>
          <w:lang w:val="fr-CA"/>
        </w:rPr>
        <w:t>en</w:t>
      </w:r>
      <w:proofErr w:type="gramEnd"/>
      <w:r>
        <w:rPr>
          <w:color w:val="6CC24A"/>
          <w:szCs w:val="22"/>
          <w:lang w:val="fr-CA"/>
        </w:rPr>
        <w:t xml:space="preserve"> cas d’abandon, des documents démontrant que la production ou l’injection ne p</w:t>
      </w:r>
      <w:r>
        <w:rPr>
          <w:color w:val="6CC24A"/>
          <w:szCs w:val="22"/>
          <w:lang w:val="fr-CA"/>
        </w:rPr>
        <w:t>eut plus être maintenue de façon rentable, y compris une analyse des autres méthodes de récupération qui ont été évaluées et des autres utilisations du puits qui ont été envisagées.</w:t>
      </w:r>
    </w:p>
    <w:p w14:paraId="2EA2A4B9" w14:textId="77777777" w:rsidR="008668C6" w:rsidRPr="0079093B" w:rsidRDefault="008668C6" w:rsidP="00203F67">
      <w:pPr>
        <w:jc w:val="both"/>
        <w:rPr>
          <w:color w:val="6CC24A"/>
          <w:szCs w:val="22"/>
          <w:lang w:val="fr-CA"/>
        </w:rPr>
      </w:pPr>
    </w:p>
    <w:p w14:paraId="30961BF5" w14:textId="77777777" w:rsidR="008668C6" w:rsidRPr="0079093B" w:rsidRDefault="00043730" w:rsidP="00203F67">
      <w:pPr>
        <w:ind w:left="720"/>
        <w:jc w:val="both"/>
        <w:rPr>
          <w:color w:val="6CC24A"/>
          <w:szCs w:val="22"/>
          <w:lang w:val="fr-CA"/>
        </w:rPr>
      </w:pPr>
      <w:r>
        <w:rPr>
          <w:color w:val="6CC24A"/>
          <w:szCs w:val="22"/>
          <w:lang w:val="fr-CA"/>
        </w:rPr>
        <w:t>Le rapport doit contenir suffisamment de renseignements pour justifier le</w:t>
      </w:r>
      <w:r>
        <w:rPr>
          <w:color w:val="6CC24A"/>
          <w:szCs w:val="22"/>
          <w:lang w:val="fr-CA"/>
        </w:rPr>
        <w:t>s travaux d’exploitation du puits proposés par l’exploitant et doit inclure spécifiquement, sans nécessairement s’y limiter, les renseignements suivants qui peuvent s’appliquer aux travaux proposés :</w:t>
      </w:r>
    </w:p>
    <w:p w14:paraId="09BB5C2D" w14:textId="77777777" w:rsidR="00203F67" w:rsidRPr="0079093B" w:rsidRDefault="00203F67" w:rsidP="00203F67">
      <w:pPr>
        <w:ind w:left="720"/>
        <w:rPr>
          <w:color w:val="6CC24A"/>
          <w:szCs w:val="22"/>
          <w:lang w:val="fr-CA"/>
        </w:rPr>
      </w:pPr>
    </w:p>
    <w:p w14:paraId="73CBD97A" w14:textId="77777777" w:rsidR="008668C6" w:rsidRPr="0079093B" w:rsidRDefault="00043730" w:rsidP="00203F67">
      <w:pPr>
        <w:pStyle w:val="ListParagraph"/>
        <w:numPr>
          <w:ilvl w:val="0"/>
          <w:numId w:val="36"/>
        </w:numPr>
        <w:ind w:left="1080"/>
        <w:jc w:val="both"/>
        <w:rPr>
          <w:color w:val="6CC24A"/>
          <w:szCs w:val="22"/>
          <w:lang w:val="fr-CA"/>
        </w:rPr>
      </w:pPr>
      <w:proofErr w:type="gramStart"/>
      <w:r>
        <w:rPr>
          <w:color w:val="6CC24A"/>
          <w:szCs w:val="22"/>
          <w:lang w:val="fr-CA"/>
        </w:rPr>
        <w:t>les</w:t>
      </w:r>
      <w:proofErr w:type="gramEnd"/>
      <w:r>
        <w:rPr>
          <w:color w:val="6CC24A"/>
          <w:szCs w:val="22"/>
          <w:lang w:val="fr-CA"/>
        </w:rPr>
        <w:t xml:space="preserve"> taux de production et les rapports de fluides corre</w:t>
      </w:r>
      <w:r>
        <w:rPr>
          <w:color w:val="6CC24A"/>
          <w:szCs w:val="22"/>
          <w:lang w:val="fr-CA"/>
        </w:rPr>
        <w:t>spondants ou les taux d’injection pour tous les puits touchés par les travaux d’exploitation du puits (inclure au besoin des graphiques illustrant la production quotidienne de pétrole, la production quotidienne d’eau, la production quotidienne de gaz, la p</w:t>
      </w:r>
      <w:r>
        <w:rPr>
          <w:color w:val="6CC24A"/>
          <w:szCs w:val="22"/>
          <w:lang w:val="fr-CA"/>
        </w:rPr>
        <w:t xml:space="preserve">roportion gaz-pétrole, la teneur en eau quotidienne, la production cumulative de pétrole, la production cumulative d’eau, l’injection quotidienne d’eau, l’injection cumulative d’eau); </w:t>
      </w:r>
    </w:p>
    <w:p w14:paraId="6E6300D3" w14:textId="77777777" w:rsidR="008668C6" w:rsidRPr="0079093B" w:rsidRDefault="00043730" w:rsidP="00203F67">
      <w:pPr>
        <w:pStyle w:val="ListParagraph"/>
        <w:numPr>
          <w:ilvl w:val="0"/>
          <w:numId w:val="36"/>
        </w:numPr>
        <w:ind w:left="1080"/>
        <w:jc w:val="both"/>
        <w:rPr>
          <w:color w:val="6CC24A"/>
          <w:szCs w:val="22"/>
          <w:lang w:val="fr-CA"/>
        </w:rPr>
      </w:pPr>
      <w:proofErr w:type="gramStart"/>
      <w:r>
        <w:rPr>
          <w:color w:val="6CC24A"/>
          <w:szCs w:val="22"/>
          <w:lang w:val="fr-CA"/>
        </w:rPr>
        <w:t>la</w:t>
      </w:r>
      <w:proofErr w:type="gramEnd"/>
      <w:r>
        <w:rPr>
          <w:color w:val="6CC24A"/>
          <w:szCs w:val="22"/>
          <w:lang w:val="fr-CA"/>
        </w:rPr>
        <w:t xml:space="preserve"> pression de fond et les caractéristiques de production des puits adj</w:t>
      </w:r>
      <w:r>
        <w:rPr>
          <w:color w:val="6CC24A"/>
          <w:szCs w:val="22"/>
          <w:lang w:val="fr-CA"/>
        </w:rPr>
        <w:t>acents;</w:t>
      </w:r>
    </w:p>
    <w:p w14:paraId="672380E2" w14:textId="77777777" w:rsidR="008668C6" w:rsidRPr="0079093B" w:rsidRDefault="00043730" w:rsidP="00203F67">
      <w:pPr>
        <w:pStyle w:val="ListParagraph"/>
        <w:numPr>
          <w:ilvl w:val="0"/>
          <w:numId w:val="36"/>
        </w:numPr>
        <w:ind w:left="1080"/>
        <w:jc w:val="both"/>
        <w:rPr>
          <w:color w:val="6CC24A"/>
          <w:szCs w:val="22"/>
          <w:lang w:val="fr-CA"/>
        </w:rPr>
      </w:pPr>
      <w:proofErr w:type="gramStart"/>
      <w:r>
        <w:rPr>
          <w:color w:val="6CC24A"/>
          <w:szCs w:val="22"/>
          <w:lang w:val="fr-CA"/>
        </w:rPr>
        <w:t>une</w:t>
      </w:r>
      <w:proofErr w:type="gramEnd"/>
      <w:r>
        <w:rPr>
          <w:color w:val="6CC24A"/>
          <w:szCs w:val="22"/>
          <w:lang w:val="fr-CA"/>
        </w:rPr>
        <w:t xml:space="preserve"> évaluation géologique de la région aréale et des zones stratigraphiques qui sont touchées par l’abandon, y compris un aperçu des blocs ou des couches, des cartes structurales et des coupes transversales ainsi que des estimations du PEP d’origin</w:t>
      </w:r>
      <w:r>
        <w:rPr>
          <w:color w:val="6CC24A"/>
          <w:szCs w:val="22"/>
          <w:lang w:val="fr-CA"/>
        </w:rPr>
        <w:t xml:space="preserve">e du réservoir de stockage; </w:t>
      </w:r>
    </w:p>
    <w:p w14:paraId="58143D09" w14:textId="77777777" w:rsidR="008668C6" w:rsidRPr="0079093B" w:rsidRDefault="00043730" w:rsidP="00203F67">
      <w:pPr>
        <w:pStyle w:val="ListParagraph"/>
        <w:numPr>
          <w:ilvl w:val="0"/>
          <w:numId w:val="36"/>
        </w:numPr>
        <w:ind w:left="1080"/>
        <w:jc w:val="both"/>
        <w:rPr>
          <w:color w:val="6CC24A"/>
          <w:szCs w:val="22"/>
          <w:lang w:val="fr-CA"/>
        </w:rPr>
      </w:pPr>
      <w:proofErr w:type="gramStart"/>
      <w:r>
        <w:rPr>
          <w:color w:val="6CC24A"/>
          <w:szCs w:val="22"/>
          <w:lang w:val="fr-CA"/>
        </w:rPr>
        <w:t>un</w:t>
      </w:r>
      <w:proofErr w:type="gramEnd"/>
      <w:r>
        <w:rPr>
          <w:color w:val="6CC24A"/>
          <w:szCs w:val="22"/>
          <w:lang w:val="fr-CA"/>
        </w:rPr>
        <w:t xml:space="preserve"> résumé des données </w:t>
      </w:r>
      <w:proofErr w:type="spellStart"/>
      <w:r>
        <w:rPr>
          <w:color w:val="6CC24A"/>
          <w:szCs w:val="22"/>
          <w:lang w:val="fr-CA"/>
        </w:rPr>
        <w:t>pétrophysiques</w:t>
      </w:r>
      <w:proofErr w:type="spellEnd"/>
      <w:r>
        <w:rPr>
          <w:color w:val="6CC24A"/>
          <w:szCs w:val="22"/>
          <w:lang w:val="fr-CA"/>
        </w:rPr>
        <w:t xml:space="preserve"> pertinentes;</w:t>
      </w:r>
    </w:p>
    <w:p w14:paraId="1B76616E" w14:textId="77777777" w:rsidR="008668C6" w:rsidRPr="0079093B" w:rsidRDefault="00043730" w:rsidP="00203F67">
      <w:pPr>
        <w:pStyle w:val="ListParagraph"/>
        <w:numPr>
          <w:ilvl w:val="0"/>
          <w:numId w:val="36"/>
        </w:numPr>
        <w:ind w:left="1080"/>
        <w:jc w:val="both"/>
        <w:rPr>
          <w:color w:val="6CC24A"/>
          <w:szCs w:val="22"/>
          <w:lang w:val="fr-CA"/>
        </w:rPr>
      </w:pPr>
      <w:proofErr w:type="gramStart"/>
      <w:r>
        <w:rPr>
          <w:color w:val="6CC24A"/>
          <w:szCs w:val="22"/>
          <w:lang w:val="fr-CA"/>
        </w:rPr>
        <w:lastRenderedPageBreak/>
        <w:t>une</w:t>
      </w:r>
      <w:proofErr w:type="gramEnd"/>
      <w:r>
        <w:rPr>
          <w:color w:val="6CC24A"/>
          <w:szCs w:val="22"/>
          <w:lang w:val="fr-CA"/>
        </w:rPr>
        <w:t xml:space="preserve"> évaluation de l’effet des travaux sur la récupération finale;</w:t>
      </w:r>
    </w:p>
    <w:p w14:paraId="278486AA" w14:textId="77777777" w:rsidR="008668C6" w:rsidRPr="0079093B" w:rsidRDefault="00043730" w:rsidP="00203F67">
      <w:pPr>
        <w:pStyle w:val="ListParagraph"/>
        <w:numPr>
          <w:ilvl w:val="0"/>
          <w:numId w:val="36"/>
        </w:numPr>
        <w:ind w:left="1080"/>
        <w:jc w:val="both"/>
        <w:rPr>
          <w:color w:val="6CC24A"/>
          <w:szCs w:val="22"/>
          <w:lang w:val="fr-CA"/>
        </w:rPr>
      </w:pPr>
      <w:proofErr w:type="gramStart"/>
      <w:r>
        <w:rPr>
          <w:color w:val="6CC24A"/>
          <w:szCs w:val="22"/>
          <w:lang w:val="fr-CA"/>
        </w:rPr>
        <w:t>les</w:t>
      </w:r>
      <w:proofErr w:type="gramEnd"/>
      <w:r>
        <w:rPr>
          <w:color w:val="6CC24A"/>
          <w:szCs w:val="22"/>
          <w:lang w:val="fr-CA"/>
        </w:rPr>
        <w:t xml:space="preserve"> attentes post-travaux concernant la performance d’écoulement.</w:t>
      </w:r>
    </w:p>
    <w:p w14:paraId="222EE919" w14:textId="77777777" w:rsidR="00203F67" w:rsidRPr="0079093B" w:rsidRDefault="00203F67" w:rsidP="008668C6">
      <w:pPr>
        <w:rPr>
          <w:color w:val="00B050"/>
          <w:szCs w:val="22"/>
          <w:lang w:val="fr-CA"/>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00F85970" w14:textId="77777777" w:rsidTr="00541D4F">
        <w:trPr>
          <w:tblCellSpacing w:w="20" w:type="dxa"/>
        </w:trPr>
        <w:tc>
          <w:tcPr>
            <w:tcW w:w="8713" w:type="dxa"/>
          </w:tcPr>
          <w:p w14:paraId="7CB1268A" w14:textId="77777777" w:rsidR="00203F67"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332080C2" w14:textId="77777777" w:rsidR="00203F67" w:rsidRPr="008B3B31" w:rsidRDefault="00203F67" w:rsidP="00541D4F">
            <w:pPr>
              <w:pStyle w:val="SectBul"/>
              <w:numPr>
                <w:ilvl w:val="0"/>
                <w:numId w:val="0"/>
              </w:numPr>
              <w:spacing w:after="0"/>
              <w:rPr>
                <w:rFonts w:cs="Arial"/>
                <w:color w:val="000000" w:themeColor="text1"/>
              </w:rPr>
            </w:pPr>
          </w:p>
        </w:tc>
      </w:tr>
    </w:tbl>
    <w:p w14:paraId="528BD1B0" w14:textId="77777777" w:rsidR="00203F67" w:rsidRDefault="00203F67" w:rsidP="008668C6">
      <w:pPr>
        <w:rPr>
          <w:color w:val="00B050"/>
          <w:szCs w:val="22"/>
        </w:rPr>
      </w:pPr>
    </w:p>
    <w:p w14:paraId="58F82906" w14:textId="77777777" w:rsidR="00203F67" w:rsidRPr="008C7E73" w:rsidRDefault="00043730" w:rsidP="00203F67">
      <w:pPr>
        <w:ind w:firstLine="720"/>
        <w:rPr>
          <w:color w:val="6CC24A"/>
          <w:szCs w:val="22"/>
        </w:rPr>
      </w:pPr>
      <w:r>
        <w:rPr>
          <w:color w:val="6CC24A"/>
          <w:szCs w:val="22"/>
          <w:lang w:val="fr-CA"/>
        </w:rPr>
        <w:t xml:space="preserve">Remplir le </w:t>
      </w:r>
      <w:r>
        <w:rPr>
          <w:color w:val="6CC24A"/>
          <w:szCs w:val="22"/>
          <w:lang w:val="fr-CA"/>
        </w:rPr>
        <w:t>tableau suivant :</w:t>
      </w:r>
    </w:p>
    <w:p w14:paraId="434AB98D" w14:textId="77777777" w:rsidR="00203F67" w:rsidRDefault="00203F67" w:rsidP="00203F67">
      <w:pPr>
        <w:ind w:firstLine="720"/>
        <w:rPr>
          <w:color w:val="00B050"/>
          <w:szCs w:val="22"/>
        </w:rPr>
      </w:pPr>
    </w:p>
    <w:p w14:paraId="24BD1F0E" w14:textId="77777777" w:rsidR="00203F67" w:rsidRPr="0079093B" w:rsidRDefault="00043730" w:rsidP="00203F67">
      <w:pPr>
        <w:tabs>
          <w:tab w:val="left" w:pos="1080"/>
        </w:tabs>
        <w:ind w:left="720"/>
        <w:jc w:val="both"/>
        <w:rPr>
          <w:rFonts w:cs="Arial"/>
          <w:bCs/>
          <w:szCs w:val="22"/>
          <w:lang w:val="fr-CA"/>
        </w:rPr>
      </w:pPr>
      <w:r>
        <w:rPr>
          <w:rFonts w:cs="Arial"/>
          <w:szCs w:val="22"/>
          <w:lang w:val="fr-CA"/>
        </w:rPr>
        <w:t>Taux prévus (m</w:t>
      </w:r>
      <w:r>
        <w:rPr>
          <w:rFonts w:cs="Arial"/>
          <w:szCs w:val="22"/>
          <w:vertAlign w:val="superscript"/>
          <w:lang w:val="fr-CA"/>
        </w:rPr>
        <w:t>3</w:t>
      </w:r>
      <w:r>
        <w:rPr>
          <w:rFonts w:cs="Arial"/>
          <w:szCs w:val="22"/>
          <w:lang w:val="fr-CA"/>
        </w:rPr>
        <w:t>/j) après les travaux</w:t>
      </w:r>
    </w:p>
    <w:p w14:paraId="065D24D8" w14:textId="77777777" w:rsidR="00203F67" w:rsidRPr="0079093B" w:rsidRDefault="00203F67" w:rsidP="00203F67">
      <w:pPr>
        <w:tabs>
          <w:tab w:val="left" w:pos="1080"/>
        </w:tabs>
        <w:ind w:left="1080"/>
        <w:jc w:val="both"/>
        <w:rPr>
          <w:rFonts w:asciiTheme="minorHAnsi" w:hAnsiTheme="minorHAnsi" w:cstheme="minorHAnsi"/>
          <w:szCs w:val="22"/>
          <w:lang w:val="fr-CA"/>
        </w:rPr>
      </w:pP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48"/>
        <w:gridCol w:w="2424"/>
        <w:gridCol w:w="2420"/>
        <w:gridCol w:w="2420"/>
      </w:tblGrid>
      <w:tr w:rsidR="009A3CFC" w14:paraId="0E4356C0" w14:textId="77777777" w:rsidTr="00541D4F">
        <w:trPr>
          <w:trHeight w:val="361"/>
        </w:trPr>
        <w:tc>
          <w:tcPr>
            <w:tcW w:w="1255" w:type="dxa"/>
          </w:tcPr>
          <w:p w14:paraId="3E5B3442" w14:textId="77777777" w:rsidR="00203F67" w:rsidRPr="00203F67" w:rsidRDefault="00043730" w:rsidP="00541D4F">
            <w:pPr>
              <w:spacing w:before="120" w:after="100" w:afterAutospacing="1"/>
              <w:jc w:val="center"/>
              <w:rPr>
                <w:rFonts w:cs="Arial"/>
                <w:sz w:val="18"/>
                <w:szCs w:val="18"/>
              </w:rPr>
            </w:pPr>
            <w:r>
              <w:rPr>
                <w:rFonts w:cs="Arial"/>
                <w:b/>
                <w:bCs/>
                <w:sz w:val="18"/>
                <w:szCs w:val="18"/>
                <w:lang w:val="fr-CA"/>
              </w:rPr>
              <w:t>Type de puits</w:t>
            </w:r>
          </w:p>
        </w:tc>
        <w:tc>
          <w:tcPr>
            <w:tcW w:w="2497" w:type="dxa"/>
          </w:tcPr>
          <w:p w14:paraId="4BF08DE2" w14:textId="77777777" w:rsidR="00203F67" w:rsidRPr="00203F67" w:rsidRDefault="00043730" w:rsidP="00541D4F">
            <w:pPr>
              <w:spacing w:before="120" w:after="100" w:afterAutospacing="1"/>
              <w:jc w:val="center"/>
              <w:rPr>
                <w:rFonts w:cs="Arial"/>
                <w:b/>
                <w:sz w:val="18"/>
                <w:szCs w:val="18"/>
              </w:rPr>
            </w:pPr>
            <w:r>
              <w:rPr>
                <w:rFonts w:cs="Arial"/>
                <w:b/>
                <w:bCs/>
                <w:sz w:val="18"/>
                <w:szCs w:val="18"/>
                <w:lang w:val="fr-CA"/>
              </w:rPr>
              <w:t>Débit de pétrole prévu</w:t>
            </w:r>
          </w:p>
        </w:tc>
        <w:tc>
          <w:tcPr>
            <w:tcW w:w="2498" w:type="dxa"/>
          </w:tcPr>
          <w:p w14:paraId="668002FF" w14:textId="77777777" w:rsidR="00203F67" w:rsidRPr="00203F67" w:rsidRDefault="00043730" w:rsidP="00541D4F">
            <w:pPr>
              <w:spacing w:before="120" w:after="100" w:afterAutospacing="1"/>
              <w:jc w:val="center"/>
              <w:rPr>
                <w:rFonts w:cs="Arial"/>
                <w:b/>
                <w:sz w:val="18"/>
                <w:szCs w:val="18"/>
              </w:rPr>
            </w:pPr>
            <w:r>
              <w:rPr>
                <w:rFonts w:cs="Arial"/>
                <w:b/>
                <w:bCs/>
                <w:sz w:val="18"/>
                <w:szCs w:val="18"/>
                <w:lang w:val="fr-CA"/>
              </w:rPr>
              <w:t>Débit de gaz prévu</w:t>
            </w:r>
          </w:p>
        </w:tc>
        <w:tc>
          <w:tcPr>
            <w:tcW w:w="2498" w:type="dxa"/>
          </w:tcPr>
          <w:p w14:paraId="57FFE00E" w14:textId="77777777" w:rsidR="00203F67" w:rsidRPr="00203F67" w:rsidRDefault="00043730" w:rsidP="00541D4F">
            <w:pPr>
              <w:spacing w:before="120" w:after="100" w:afterAutospacing="1"/>
              <w:jc w:val="center"/>
              <w:rPr>
                <w:rFonts w:cs="Arial"/>
                <w:b/>
                <w:sz w:val="18"/>
                <w:szCs w:val="18"/>
              </w:rPr>
            </w:pPr>
            <w:r>
              <w:rPr>
                <w:rFonts w:cs="Arial"/>
                <w:b/>
                <w:bCs/>
                <w:sz w:val="18"/>
                <w:szCs w:val="18"/>
                <w:lang w:val="fr-CA"/>
              </w:rPr>
              <w:t>Débit d’eau prévu</w:t>
            </w:r>
          </w:p>
        </w:tc>
      </w:tr>
      <w:tr w:rsidR="009A3CFC" w14:paraId="790B1AA4" w14:textId="77777777" w:rsidTr="00541D4F">
        <w:trPr>
          <w:trHeight w:val="361"/>
        </w:trPr>
        <w:tc>
          <w:tcPr>
            <w:tcW w:w="1255" w:type="dxa"/>
          </w:tcPr>
          <w:p w14:paraId="4863B92C" w14:textId="77777777" w:rsidR="00203F67" w:rsidRPr="00203F67" w:rsidRDefault="00043730" w:rsidP="00541D4F">
            <w:pPr>
              <w:spacing w:before="120" w:after="100" w:afterAutospacing="1"/>
              <w:jc w:val="both"/>
              <w:rPr>
                <w:rFonts w:cs="Arial"/>
                <w:sz w:val="18"/>
                <w:szCs w:val="18"/>
              </w:rPr>
            </w:pPr>
            <w:r>
              <w:rPr>
                <w:rFonts w:cs="Arial"/>
                <w:sz w:val="18"/>
                <w:szCs w:val="18"/>
                <w:lang w:val="fr-CA"/>
              </w:rPr>
              <w:t>Production</w:t>
            </w:r>
          </w:p>
        </w:tc>
        <w:tc>
          <w:tcPr>
            <w:tcW w:w="2497" w:type="dxa"/>
          </w:tcPr>
          <w:p w14:paraId="34C3BA61" w14:textId="77777777" w:rsidR="00203F67" w:rsidRPr="00203F67" w:rsidRDefault="00203F67" w:rsidP="00541D4F">
            <w:pPr>
              <w:spacing w:before="120" w:after="100" w:afterAutospacing="1"/>
              <w:jc w:val="both"/>
              <w:rPr>
                <w:rFonts w:cs="Arial"/>
                <w:sz w:val="18"/>
                <w:szCs w:val="18"/>
              </w:rPr>
            </w:pPr>
          </w:p>
        </w:tc>
        <w:tc>
          <w:tcPr>
            <w:tcW w:w="2498" w:type="dxa"/>
          </w:tcPr>
          <w:p w14:paraId="53D1FC92" w14:textId="77777777" w:rsidR="00203F67" w:rsidRPr="00203F67" w:rsidRDefault="00203F67" w:rsidP="00541D4F">
            <w:pPr>
              <w:spacing w:before="120" w:after="100" w:afterAutospacing="1"/>
              <w:jc w:val="both"/>
              <w:rPr>
                <w:rFonts w:cs="Arial"/>
                <w:sz w:val="18"/>
                <w:szCs w:val="18"/>
              </w:rPr>
            </w:pPr>
          </w:p>
        </w:tc>
        <w:tc>
          <w:tcPr>
            <w:tcW w:w="2498" w:type="dxa"/>
          </w:tcPr>
          <w:p w14:paraId="39D34501" w14:textId="77777777" w:rsidR="00203F67" w:rsidRPr="00203F67" w:rsidRDefault="00203F67" w:rsidP="00541D4F">
            <w:pPr>
              <w:spacing w:before="120" w:after="100" w:afterAutospacing="1"/>
              <w:jc w:val="both"/>
              <w:rPr>
                <w:rFonts w:cs="Arial"/>
                <w:sz w:val="18"/>
                <w:szCs w:val="18"/>
              </w:rPr>
            </w:pPr>
          </w:p>
        </w:tc>
      </w:tr>
      <w:tr w:rsidR="009A3CFC" w14:paraId="14EA005C" w14:textId="77777777" w:rsidTr="00541D4F">
        <w:trPr>
          <w:trHeight w:val="362"/>
        </w:trPr>
        <w:tc>
          <w:tcPr>
            <w:tcW w:w="1255" w:type="dxa"/>
          </w:tcPr>
          <w:p w14:paraId="3A09F945" w14:textId="77777777" w:rsidR="00203F67" w:rsidRPr="00203F67" w:rsidRDefault="00043730" w:rsidP="00541D4F">
            <w:pPr>
              <w:spacing w:before="120" w:after="100" w:afterAutospacing="1"/>
              <w:jc w:val="both"/>
              <w:rPr>
                <w:rFonts w:cs="Arial"/>
                <w:sz w:val="18"/>
                <w:szCs w:val="18"/>
              </w:rPr>
            </w:pPr>
            <w:r>
              <w:rPr>
                <w:rFonts w:cs="Arial"/>
                <w:sz w:val="18"/>
                <w:szCs w:val="18"/>
                <w:lang w:val="fr-CA"/>
              </w:rPr>
              <w:t>Injection</w:t>
            </w:r>
          </w:p>
        </w:tc>
        <w:tc>
          <w:tcPr>
            <w:tcW w:w="2497" w:type="dxa"/>
          </w:tcPr>
          <w:p w14:paraId="2BAC90ED" w14:textId="77777777" w:rsidR="00203F67" w:rsidRPr="00203F67" w:rsidRDefault="00203F67" w:rsidP="00541D4F">
            <w:pPr>
              <w:spacing w:before="120" w:after="100" w:afterAutospacing="1"/>
              <w:jc w:val="both"/>
              <w:rPr>
                <w:rFonts w:cs="Arial"/>
                <w:sz w:val="18"/>
                <w:szCs w:val="18"/>
              </w:rPr>
            </w:pPr>
          </w:p>
        </w:tc>
        <w:tc>
          <w:tcPr>
            <w:tcW w:w="2498" w:type="dxa"/>
          </w:tcPr>
          <w:p w14:paraId="1640AB2B" w14:textId="77777777" w:rsidR="00203F67" w:rsidRPr="00203F67" w:rsidRDefault="00203F67" w:rsidP="00541D4F">
            <w:pPr>
              <w:spacing w:before="120" w:after="100" w:afterAutospacing="1"/>
              <w:jc w:val="both"/>
              <w:rPr>
                <w:rFonts w:cs="Arial"/>
                <w:sz w:val="18"/>
                <w:szCs w:val="18"/>
              </w:rPr>
            </w:pPr>
          </w:p>
        </w:tc>
        <w:tc>
          <w:tcPr>
            <w:tcW w:w="2498" w:type="dxa"/>
          </w:tcPr>
          <w:p w14:paraId="49F346A5" w14:textId="77777777" w:rsidR="00203F67" w:rsidRPr="00203F67" w:rsidRDefault="00203F67" w:rsidP="00541D4F">
            <w:pPr>
              <w:spacing w:before="120" w:after="100" w:afterAutospacing="1"/>
              <w:jc w:val="both"/>
              <w:rPr>
                <w:rFonts w:cs="Arial"/>
                <w:sz w:val="18"/>
                <w:szCs w:val="18"/>
              </w:rPr>
            </w:pPr>
          </w:p>
        </w:tc>
      </w:tr>
    </w:tbl>
    <w:p w14:paraId="701C89C8" w14:textId="77777777" w:rsidR="00203F67" w:rsidRPr="008B3B31" w:rsidRDefault="00043730" w:rsidP="00203F67">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t>Programme d’obturation</w:t>
      </w:r>
    </w:p>
    <w:p w14:paraId="11DEBEFC" w14:textId="77777777" w:rsidR="00203F67" w:rsidRPr="0079093B" w:rsidRDefault="00043730" w:rsidP="00203F67">
      <w:pPr>
        <w:ind w:left="720"/>
        <w:jc w:val="both"/>
        <w:rPr>
          <w:color w:val="6CC24A"/>
          <w:szCs w:val="22"/>
          <w:lang w:val="fr-CA"/>
        </w:rPr>
      </w:pPr>
      <w:r>
        <w:rPr>
          <w:color w:val="6CC24A"/>
          <w:szCs w:val="22"/>
          <w:lang w:val="fr-CA"/>
        </w:rPr>
        <w:t>Dans le cas où une zone, un gisement ou un puits (ou une partie d’un puits) doit être fermé ou abandonné, une description du programme d’obturation doit être fournie. Cette description doit mettre l’accent sur la manière dont le programme est conçu pour sa</w:t>
      </w:r>
      <w:r>
        <w:rPr>
          <w:color w:val="6CC24A"/>
          <w:szCs w:val="22"/>
          <w:lang w:val="fr-CA"/>
        </w:rPr>
        <w:t xml:space="preserve">tisfaire aux exigences précisées aux articles 90 à 93 du </w:t>
      </w:r>
      <w:r>
        <w:rPr>
          <w:i/>
          <w:iCs/>
          <w:color w:val="6CC24A"/>
          <w:szCs w:val="22"/>
          <w:lang w:val="fr-CA"/>
        </w:rPr>
        <w:t>Règlement-cadre</w:t>
      </w:r>
      <w:r>
        <w:rPr>
          <w:color w:val="6CC24A"/>
          <w:szCs w:val="22"/>
          <w:lang w:val="fr-CA"/>
        </w:rPr>
        <w:t xml:space="preserve">. Dans le cas des puits sous-marins qui doivent être abandonnés de façon permanente, il convient d’indiquer tout plan de récupération de la tête de puits, de la plaque de base et de </w:t>
      </w:r>
      <w:r>
        <w:rPr>
          <w:color w:val="6CC24A"/>
          <w:szCs w:val="22"/>
          <w:lang w:val="fr-CA"/>
        </w:rPr>
        <w:t>tout autre équipement sous-marin, ainsi que tout plan de réalisation d’une étude de nettoyage du fond marin par VTG.</w:t>
      </w:r>
      <w:r>
        <w:rPr>
          <w:color w:val="6CC24A"/>
          <w:lang w:val="fr-CA"/>
        </w:rPr>
        <w:t xml:space="preserve"> Une description du fondement de l’essai de pression proposé (le cas échéant) doit être fournie.</w:t>
      </w:r>
    </w:p>
    <w:p w14:paraId="295190CE" w14:textId="77777777" w:rsidR="00203F67" w:rsidRPr="0079093B" w:rsidRDefault="00203F67" w:rsidP="00203F67">
      <w:pPr>
        <w:ind w:left="720"/>
        <w:jc w:val="both"/>
        <w:rPr>
          <w:color w:val="00B050"/>
          <w:szCs w:val="22"/>
          <w:lang w:val="fr-CA"/>
        </w:rPr>
      </w:pPr>
    </w:p>
    <w:p w14:paraId="392CFEB6" w14:textId="77777777" w:rsidR="00203F67" w:rsidRDefault="00043730" w:rsidP="00203F67">
      <w:pPr>
        <w:ind w:left="720"/>
        <w:jc w:val="both"/>
        <w:rPr>
          <w:szCs w:val="22"/>
        </w:rPr>
      </w:pPr>
      <w:r>
        <w:rPr>
          <w:szCs w:val="22"/>
          <w:lang w:val="fr-CA"/>
        </w:rPr>
        <w:t>Description du programme d’obturation :</w:t>
      </w:r>
    </w:p>
    <w:p w14:paraId="0E3457B9" w14:textId="77777777" w:rsidR="00203F67" w:rsidRPr="00203F67" w:rsidRDefault="00203F67" w:rsidP="00203F67">
      <w:pPr>
        <w:ind w:left="720"/>
        <w:jc w:val="both"/>
        <w:rPr>
          <w:szCs w:val="22"/>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1F261ADD" w14:textId="77777777" w:rsidTr="00541D4F">
        <w:trPr>
          <w:tblCellSpacing w:w="20" w:type="dxa"/>
        </w:trPr>
        <w:tc>
          <w:tcPr>
            <w:tcW w:w="8713" w:type="dxa"/>
          </w:tcPr>
          <w:p w14:paraId="09161240" w14:textId="77777777" w:rsidR="00203F67"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w:t>
            </w:r>
            <w:r>
              <w:rPr>
                <w:rFonts w:cs="Arial"/>
                <w:i/>
                <w:iCs/>
                <w:color w:val="000000" w:themeColor="text1"/>
                <w:sz w:val="16"/>
                <w:szCs w:val="16"/>
                <w:lang w:val="fr-CA"/>
              </w:rPr>
              <w:t>Veuillez inscrire ici]</w:t>
            </w:r>
          </w:p>
          <w:p w14:paraId="2EC6E403" w14:textId="77777777" w:rsidR="00203F67" w:rsidRPr="008B3B31" w:rsidRDefault="00203F67" w:rsidP="00541D4F">
            <w:pPr>
              <w:pStyle w:val="SectBul"/>
              <w:numPr>
                <w:ilvl w:val="0"/>
                <w:numId w:val="0"/>
              </w:numPr>
              <w:spacing w:after="0"/>
              <w:rPr>
                <w:rFonts w:cs="Arial"/>
                <w:color w:val="000000" w:themeColor="text1"/>
              </w:rPr>
            </w:pPr>
          </w:p>
        </w:tc>
      </w:tr>
    </w:tbl>
    <w:p w14:paraId="13E1469C" w14:textId="77777777" w:rsidR="00203F67" w:rsidRDefault="00203F67" w:rsidP="00203F67">
      <w:pPr>
        <w:rPr>
          <w:color w:val="00B050"/>
          <w:szCs w:val="22"/>
        </w:rPr>
      </w:pPr>
    </w:p>
    <w:p w14:paraId="445E9C99" w14:textId="77777777" w:rsidR="00203F67" w:rsidRPr="0079093B" w:rsidRDefault="00043730" w:rsidP="00203F67">
      <w:pPr>
        <w:tabs>
          <w:tab w:val="left" w:pos="720"/>
        </w:tabs>
        <w:ind w:left="720"/>
        <w:jc w:val="both"/>
        <w:rPr>
          <w:color w:val="6CC24A"/>
          <w:szCs w:val="22"/>
          <w:lang w:val="fr-CA"/>
        </w:rPr>
      </w:pPr>
      <w:r>
        <w:rPr>
          <w:color w:val="6CC24A"/>
          <w:szCs w:val="22"/>
          <w:lang w:val="fr-CA"/>
        </w:rPr>
        <w:t xml:space="preserve">Dans le cas d’une suspension de l’exploitation du puits, indiquer la durée prévue de la suspension, les plans pour le puits et les activités de surveillance qui seront réalisées pendant que l’exploitation du puits est </w:t>
      </w:r>
      <w:r>
        <w:rPr>
          <w:color w:val="6CC24A"/>
          <w:szCs w:val="22"/>
          <w:lang w:val="fr-CA"/>
        </w:rPr>
        <w:t>suspendue.</w:t>
      </w:r>
    </w:p>
    <w:p w14:paraId="7CAA6FD2" w14:textId="77777777" w:rsidR="00203F67" w:rsidRPr="0079093B" w:rsidRDefault="00203F67" w:rsidP="00203F67">
      <w:pPr>
        <w:tabs>
          <w:tab w:val="left" w:pos="720"/>
        </w:tabs>
        <w:ind w:left="720"/>
        <w:jc w:val="both"/>
        <w:rPr>
          <w:color w:val="00B050"/>
          <w:szCs w:val="22"/>
          <w:lang w:val="fr-CA"/>
        </w:rPr>
      </w:pPr>
    </w:p>
    <w:p w14:paraId="3190CE1D" w14:textId="77777777" w:rsidR="00203F67" w:rsidRPr="0079093B" w:rsidRDefault="00043730" w:rsidP="00203F67">
      <w:pPr>
        <w:tabs>
          <w:tab w:val="left" w:pos="720"/>
        </w:tabs>
        <w:ind w:left="720"/>
        <w:jc w:val="both"/>
        <w:rPr>
          <w:szCs w:val="22"/>
          <w:lang w:val="fr-CA"/>
        </w:rPr>
      </w:pPr>
      <w:r>
        <w:rPr>
          <w:szCs w:val="22"/>
          <w:lang w:val="fr-CA"/>
        </w:rPr>
        <w:t>Suspension de l’exploitation de puits :</w:t>
      </w:r>
    </w:p>
    <w:p w14:paraId="1B400E12" w14:textId="77777777" w:rsidR="00203F67" w:rsidRPr="0079093B" w:rsidRDefault="00203F67" w:rsidP="00203F67">
      <w:pPr>
        <w:tabs>
          <w:tab w:val="left" w:pos="720"/>
        </w:tabs>
        <w:ind w:left="720"/>
        <w:jc w:val="both"/>
        <w:rPr>
          <w:szCs w:val="22"/>
          <w:lang w:val="fr-CA"/>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46C034E3" w14:textId="77777777" w:rsidTr="00541D4F">
        <w:trPr>
          <w:tblCellSpacing w:w="20" w:type="dxa"/>
        </w:trPr>
        <w:tc>
          <w:tcPr>
            <w:tcW w:w="8713" w:type="dxa"/>
          </w:tcPr>
          <w:p w14:paraId="036892B9" w14:textId="77777777" w:rsidR="00203F67"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5DD16FF0" w14:textId="77777777" w:rsidR="00203F67" w:rsidRPr="008B3B31" w:rsidRDefault="00203F67" w:rsidP="00541D4F">
            <w:pPr>
              <w:pStyle w:val="SectBul"/>
              <w:numPr>
                <w:ilvl w:val="0"/>
                <w:numId w:val="0"/>
              </w:numPr>
              <w:spacing w:after="0"/>
              <w:rPr>
                <w:rFonts w:cs="Arial"/>
                <w:color w:val="000000" w:themeColor="text1"/>
              </w:rPr>
            </w:pPr>
          </w:p>
        </w:tc>
      </w:tr>
    </w:tbl>
    <w:p w14:paraId="34AF71E1" w14:textId="77777777" w:rsidR="0079093B" w:rsidRDefault="0079093B" w:rsidP="00F353D5">
      <w:pPr>
        <w:pStyle w:val="SectText"/>
        <w:spacing w:before="100" w:beforeAutospacing="1" w:after="100" w:afterAutospacing="1"/>
        <w:rPr>
          <w:rFonts w:cs="Arial"/>
          <w:color w:val="6CC24A"/>
          <w:lang w:val="fr-CA"/>
        </w:rPr>
      </w:pPr>
    </w:p>
    <w:p w14:paraId="137936B7" w14:textId="77777777" w:rsidR="0079093B" w:rsidRDefault="0079093B" w:rsidP="00F353D5">
      <w:pPr>
        <w:pStyle w:val="SectText"/>
        <w:spacing w:before="100" w:beforeAutospacing="1" w:after="100" w:afterAutospacing="1"/>
        <w:rPr>
          <w:rFonts w:cs="Arial"/>
          <w:color w:val="6CC24A"/>
          <w:lang w:val="fr-CA"/>
        </w:rPr>
      </w:pPr>
    </w:p>
    <w:p w14:paraId="7DEC973C" w14:textId="77777777" w:rsidR="0079093B" w:rsidRDefault="0079093B" w:rsidP="00F353D5">
      <w:pPr>
        <w:pStyle w:val="SectText"/>
        <w:spacing w:before="100" w:beforeAutospacing="1" w:after="100" w:afterAutospacing="1"/>
        <w:rPr>
          <w:rFonts w:cs="Arial"/>
          <w:color w:val="6CC24A"/>
          <w:lang w:val="fr-CA"/>
        </w:rPr>
      </w:pPr>
    </w:p>
    <w:p w14:paraId="56B9B51E" w14:textId="2C34BABC" w:rsidR="00F353D5" w:rsidRPr="008C7E73" w:rsidRDefault="00043730" w:rsidP="00F353D5">
      <w:pPr>
        <w:pStyle w:val="SectText"/>
        <w:spacing w:before="100" w:beforeAutospacing="1" w:after="100" w:afterAutospacing="1"/>
        <w:rPr>
          <w:rFonts w:cs="Arial"/>
          <w:color w:val="6CC24A"/>
        </w:rPr>
      </w:pPr>
      <w:r>
        <w:rPr>
          <w:rFonts w:cs="Arial"/>
          <w:color w:val="6CC24A"/>
          <w:lang w:val="fr-CA"/>
        </w:rPr>
        <w:lastRenderedPageBreak/>
        <w:t>Remplir le tableau suivant :</w:t>
      </w:r>
    </w:p>
    <w:p w14:paraId="2D6612C5" w14:textId="77777777" w:rsidR="007F4059" w:rsidRPr="007F4059" w:rsidRDefault="00043730" w:rsidP="00F353D5">
      <w:pPr>
        <w:pStyle w:val="SectText"/>
        <w:spacing w:before="100" w:beforeAutospacing="1" w:after="100" w:afterAutospacing="1"/>
        <w:rPr>
          <w:rFonts w:asciiTheme="minorHAnsi" w:hAnsiTheme="minorHAnsi" w:cstheme="minorHAnsi"/>
        </w:rPr>
      </w:pPr>
      <w:r>
        <w:rPr>
          <w:rFonts w:cstheme="minorHAnsi"/>
          <w:lang w:val="fr-CA"/>
        </w:rPr>
        <w:t>Résumé du programme d’obturation</w:t>
      </w:r>
    </w:p>
    <w:tbl>
      <w:tblPr>
        <w:tblpPr w:leftFromText="180" w:rightFromText="180" w:vertAnchor="text" w:tblpX="828" w:tblpY="1"/>
        <w:tblOverlap w:val="never"/>
        <w:tblW w:w="456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387"/>
        <w:gridCol w:w="1012"/>
        <w:gridCol w:w="829"/>
        <w:gridCol w:w="1236"/>
        <w:gridCol w:w="1055"/>
        <w:gridCol w:w="951"/>
        <w:gridCol w:w="1343"/>
      </w:tblGrid>
      <w:tr w:rsidR="009A3CFC" w14:paraId="0B88AA88" w14:textId="77777777" w:rsidTr="00541D4F">
        <w:trPr>
          <w:trHeight w:val="521"/>
        </w:trPr>
        <w:tc>
          <w:tcPr>
            <w:tcW w:w="422" w:type="pct"/>
            <w:vMerge w:val="restart"/>
            <w:tcBorders>
              <w:top w:val="single" w:sz="8" w:space="0" w:color="auto"/>
            </w:tcBorders>
            <w:noWrap/>
            <w:vAlign w:val="center"/>
          </w:tcPr>
          <w:p w14:paraId="3FEAE55C" w14:textId="77777777" w:rsidR="00F353D5" w:rsidRPr="00F353D5" w:rsidRDefault="00043730" w:rsidP="00541D4F">
            <w:pPr>
              <w:jc w:val="center"/>
              <w:rPr>
                <w:rFonts w:cs="Arial"/>
                <w:b/>
                <w:iCs/>
                <w:sz w:val="18"/>
                <w:szCs w:val="18"/>
              </w:rPr>
            </w:pPr>
            <w:r>
              <w:rPr>
                <w:rFonts w:cs="Arial"/>
                <w:b/>
                <w:bCs/>
                <w:kern w:val="32"/>
                <w:sz w:val="18"/>
                <w:szCs w:val="18"/>
                <w:lang w:val="fr-CA"/>
              </w:rPr>
              <w:t>Numéro d’obturation</w:t>
            </w:r>
          </w:p>
        </w:tc>
        <w:tc>
          <w:tcPr>
            <w:tcW w:w="813" w:type="pct"/>
            <w:vMerge w:val="restart"/>
            <w:tcBorders>
              <w:top w:val="single" w:sz="8" w:space="0" w:color="auto"/>
            </w:tcBorders>
            <w:vAlign w:val="center"/>
          </w:tcPr>
          <w:p w14:paraId="316DD370" w14:textId="77777777" w:rsidR="00F353D5" w:rsidRPr="00F353D5" w:rsidRDefault="00043730" w:rsidP="00541D4F">
            <w:pPr>
              <w:jc w:val="center"/>
              <w:rPr>
                <w:rFonts w:cs="Arial"/>
                <w:b/>
                <w:iCs/>
                <w:sz w:val="18"/>
                <w:szCs w:val="18"/>
              </w:rPr>
            </w:pPr>
            <w:r>
              <w:rPr>
                <w:rFonts w:cs="Arial"/>
                <w:b/>
                <w:bCs/>
                <w:sz w:val="18"/>
                <w:szCs w:val="18"/>
                <w:lang w:val="fr-CA"/>
              </w:rPr>
              <w:t>Description</w:t>
            </w:r>
          </w:p>
        </w:tc>
        <w:tc>
          <w:tcPr>
            <w:tcW w:w="1079" w:type="pct"/>
            <w:gridSpan w:val="2"/>
            <w:vMerge w:val="restart"/>
            <w:tcBorders>
              <w:top w:val="single" w:sz="8" w:space="0" w:color="auto"/>
              <w:right w:val="single" w:sz="4" w:space="0" w:color="auto"/>
            </w:tcBorders>
            <w:vAlign w:val="center"/>
          </w:tcPr>
          <w:p w14:paraId="5D55416F" w14:textId="77777777" w:rsidR="00F353D5" w:rsidRPr="00F353D5" w:rsidRDefault="00F353D5" w:rsidP="00541D4F">
            <w:pPr>
              <w:jc w:val="center"/>
              <w:rPr>
                <w:rFonts w:cs="Arial"/>
                <w:b/>
                <w:iCs/>
                <w:sz w:val="18"/>
                <w:szCs w:val="18"/>
              </w:rPr>
            </w:pPr>
          </w:p>
          <w:p w14:paraId="2ABC1FAF" w14:textId="77777777" w:rsidR="00F353D5" w:rsidRPr="00F353D5" w:rsidRDefault="00F353D5" w:rsidP="00541D4F">
            <w:pPr>
              <w:jc w:val="center"/>
              <w:rPr>
                <w:rFonts w:cs="Arial"/>
                <w:b/>
                <w:iCs/>
                <w:sz w:val="18"/>
                <w:szCs w:val="18"/>
              </w:rPr>
            </w:pPr>
          </w:p>
          <w:p w14:paraId="0E1846AF" w14:textId="77777777" w:rsidR="00F353D5" w:rsidRPr="00F353D5" w:rsidRDefault="00F353D5" w:rsidP="00541D4F">
            <w:pPr>
              <w:jc w:val="center"/>
              <w:rPr>
                <w:rFonts w:cs="Arial"/>
                <w:b/>
                <w:iCs/>
                <w:sz w:val="18"/>
                <w:szCs w:val="18"/>
              </w:rPr>
            </w:pPr>
          </w:p>
          <w:p w14:paraId="545C4D56" w14:textId="77777777" w:rsidR="00F353D5" w:rsidRPr="00F353D5" w:rsidRDefault="00043730" w:rsidP="00541D4F">
            <w:pPr>
              <w:jc w:val="center"/>
              <w:rPr>
                <w:rFonts w:cs="Arial"/>
                <w:b/>
                <w:iCs/>
                <w:sz w:val="18"/>
                <w:szCs w:val="18"/>
              </w:rPr>
            </w:pPr>
            <w:r>
              <w:rPr>
                <w:rFonts w:cs="Arial"/>
                <w:b/>
                <w:bCs/>
                <w:sz w:val="18"/>
                <w:szCs w:val="18"/>
                <w:lang w:val="fr-CA"/>
              </w:rPr>
              <w:t>Profondeur/intervalle</w:t>
            </w:r>
          </w:p>
          <w:p w14:paraId="740FCB0F" w14:textId="77777777" w:rsidR="00F353D5" w:rsidRPr="00F353D5" w:rsidRDefault="00F353D5" w:rsidP="00541D4F">
            <w:pPr>
              <w:jc w:val="center"/>
              <w:rPr>
                <w:rFonts w:cs="Arial"/>
                <w:b/>
                <w:iCs/>
                <w:sz w:val="18"/>
                <w:szCs w:val="18"/>
              </w:rPr>
            </w:pPr>
          </w:p>
        </w:tc>
        <w:tc>
          <w:tcPr>
            <w:tcW w:w="1342" w:type="pct"/>
            <w:gridSpan w:val="2"/>
            <w:tcBorders>
              <w:top w:val="single" w:sz="8" w:space="0" w:color="auto"/>
              <w:left w:val="single" w:sz="4" w:space="0" w:color="auto"/>
            </w:tcBorders>
            <w:vAlign w:val="center"/>
          </w:tcPr>
          <w:p w14:paraId="1CEDF118" w14:textId="77777777" w:rsidR="00F353D5" w:rsidRPr="00F353D5" w:rsidRDefault="00043730" w:rsidP="00541D4F">
            <w:pPr>
              <w:jc w:val="center"/>
              <w:rPr>
                <w:rFonts w:cs="Arial"/>
                <w:b/>
                <w:iCs/>
                <w:sz w:val="18"/>
                <w:szCs w:val="18"/>
              </w:rPr>
            </w:pPr>
            <w:r>
              <w:rPr>
                <w:rFonts w:cs="Arial"/>
                <w:b/>
                <w:bCs/>
                <w:sz w:val="18"/>
                <w:szCs w:val="18"/>
                <w:lang w:val="fr-CA"/>
              </w:rPr>
              <w:t>Essai de pression</w:t>
            </w:r>
          </w:p>
        </w:tc>
        <w:tc>
          <w:tcPr>
            <w:tcW w:w="1344" w:type="pct"/>
            <w:gridSpan w:val="2"/>
            <w:tcBorders>
              <w:top w:val="single" w:sz="8" w:space="0" w:color="auto"/>
              <w:right w:val="single" w:sz="8" w:space="0" w:color="auto"/>
            </w:tcBorders>
            <w:vAlign w:val="center"/>
          </w:tcPr>
          <w:p w14:paraId="6F46D5E5" w14:textId="77777777" w:rsidR="00F353D5" w:rsidRPr="00F353D5" w:rsidRDefault="00043730" w:rsidP="00541D4F">
            <w:pPr>
              <w:jc w:val="center"/>
              <w:rPr>
                <w:rFonts w:cs="Arial"/>
                <w:b/>
                <w:iCs/>
                <w:sz w:val="18"/>
                <w:szCs w:val="18"/>
              </w:rPr>
            </w:pPr>
            <w:r>
              <w:rPr>
                <w:rFonts w:cs="Arial"/>
                <w:b/>
                <w:bCs/>
                <w:sz w:val="18"/>
                <w:szCs w:val="18"/>
                <w:lang w:val="fr-CA"/>
              </w:rPr>
              <w:t>Marquage</w:t>
            </w:r>
          </w:p>
        </w:tc>
      </w:tr>
      <w:tr w:rsidR="009A3CFC" w14:paraId="687355AB" w14:textId="77777777" w:rsidTr="00F353D5">
        <w:trPr>
          <w:trHeight w:val="521"/>
        </w:trPr>
        <w:tc>
          <w:tcPr>
            <w:tcW w:w="422" w:type="pct"/>
            <w:vMerge/>
            <w:noWrap/>
            <w:vAlign w:val="center"/>
          </w:tcPr>
          <w:p w14:paraId="1502CC18" w14:textId="77777777" w:rsidR="00F353D5" w:rsidRPr="00F353D5" w:rsidRDefault="00F353D5" w:rsidP="00541D4F">
            <w:pPr>
              <w:jc w:val="both"/>
              <w:rPr>
                <w:rFonts w:cs="Arial"/>
                <w:b/>
                <w:bCs/>
                <w:kern w:val="32"/>
                <w:sz w:val="18"/>
                <w:szCs w:val="18"/>
              </w:rPr>
            </w:pPr>
          </w:p>
        </w:tc>
        <w:tc>
          <w:tcPr>
            <w:tcW w:w="813" w:type="pct"/>
            <w:vMerge/>
            <w:vAlign w:val="center"/>
          </w:tcPr>
          <w:p w14:paraId="275C8066" w14:textId="77777777" w:rsidR="00F353D5" w:rsidRPr="00F353D5" w:rsidRDefault="00F353D5" w:rsidP="00541D4F">
            <w:pPr>
              <w:jc w:val="both"/>
              <w:rPr>
                <w:rFonts w:cs="Arial"/>
                <w:b/>
                <w:iCs/>
                <w:sz w:val="18"/>
                <w:szCs w:val="18"/>
              </w:rPr>
            </w:pPr>
          </w:p>
        </w:tc>
        <w:tc>
          <w:tcPr>
            <w:tcW w:w="1079" w:type="pct"/>
            <w:gridSpan w:val="2"/>
            <w:vMerge/>
            <w:tcBorders>
              <w:bottom w:val="single" w:sz="4" w:space="0" w:color="auto"/>
              <w:right w:val="single" w:sz="4" w:space="0" w:color="auto"/>
            </w:tcBorders>
            <w:vAlign w:val="center"/>
          </w:tcPr>
          <w:p w14:paraId="22B68E11" w14:textId="77777777" w:rsidR="00F353D5" w:rsidRPr="00F353D5" w:rsidRDefault="00F353D5" w:rsidP="00541D4F">
            <w:pPr>
              <w:jc w:val="center"/>
              <w:rPr>
                <w:rFonts w:cs="Arial"/>
                <w:b/>
                <w:iCs/>
                <w:sz w:val="18"/>
                <w:szCs w:val="18"/>
              </w:rPr>
            </w:pPr>
          </w:p>
        </w:tc>
        <w:tc>
          <w:tcPr>
            <w:tcW w:w="724" w:type="pct"/>
            <w:vMerge w:val="restart"/>
            <w:tcBorders>
              <w:left w:val="single" w:sz="4" w:space="0" w:color="auto"/>
            </w:tcBorders>
            <w:vAlign w:val="center"/>
          </w:tcPr>
          <w:p w14:paraId="5074E0D1" w14:textId="77777777" w:rsidR="00F353D5" w:rsidRPr="0079093B" w:rsidRDefault="00043730" w:rsidP="00541D4F">
            <w:pPr>
              <w:jc w:val="center"/>
              <w:rPr>
                <w:rFonts w:cs="Arial"/>
                <w:b/>
                <w:iCs/>
                <w:sz w:val="18"/>
                <w:szCs w:val="18"/>
                <w:lang w:val="fr-CA"/>
              </w:rPr>
            </w:pPr>
            <w:r>
              <w:rPr>
                <w:rFonts w:cs="Arial"/>
                <w:b/>
                <w:bCs/>
                <w:sz w:val="18"/>
                <w:szCs w:val="18"/>
                <w:lang w:val="fr-CA"/>
              </w:rPr>
              <w:t xml:space="preserve">Essai de pression </w:t>
            </w:r>
            <w:r>
              <w:rPr>
                <w:rFonts w:cs="Arial"/>
                <w:b/>
                <w:bCs/>
                <w:sz w:val="18"/>
                <w:szCs w:val="18"/>
                <w:lang w:val="fr-CA"/>
              </w:rPr>
              <w:t>proposé (kPa)</w:t>
            </w:r>
          </w:p>
        </w:tc>
        <w:tc>
          <w:tcPr>
            <w:tcW w:w="618" w:type="pct"/>
            <w:vMerge w:val="restart"/>
            <w:vAlign w:val="center"/>
          </w:tcPr>
          <w:p w14:paraId="2EE18612" w14:textId="77777777" w:rsidR="00F353D5" w:rsidRPr="0079093B" w:rsidRDefault="00043730" w:rsidP="00541D4F">
            <w:pPr>
              <w:jc w:val="center"/>
              <w:rPr>
                <w:rFonts w:cs="Arial"/>
                <w:b/>
                <w:iCs/>
                <w:sz w:val="18"/>
                <w:szCs w:val="18"/>
                <w:lang w:val="fr-CA"/>
              </w:rPr>
            </w:pPr>
            <w:r>
              <w:rPr>
                <w:rFonts w:cs="Arial"/>
                <w:b/>
                <w:bCs/>
                <w:sz w:val="18"/>
                <w:szCs w:val="18"/>
                <w:lang w:val="fr-CA"/>
              </w:rPr>
              <w:t>Densité du fluide du puits (kg/m</w:t>
            </w:r>
            <w:r>
              <w:rPr>
                <w:rFonts w:cs="Arial"/>
                <w:b/>
                <w:bCs/>
                <w:sz w:val="18"/>
                <w:szCs w:val="18"/>
                <w:vertAlign w:val="superscript"/>
                <w:lang w:val="fr-CA"/>
              </w:rPr>
              <w:t>3</w:t>
            </w:r>
            <w:r>
              <w:rPr>
                <w:rFonts w:cs="Arial"/>
                <w:b/>
                <w:bCs/>
                <w:sz w:val="18"/>
                <w:szCs w:val="18"/>
                <w:lang w:val="fr-CA"/>
              </w:rPr>
              <w:t>)</w:t>
            </w:r>
          </w:p>
        </w:tc>
        <w:tc>
          <w:tcPr>
            <w:tcW w:w="557" w:type="pct"/>
            <w:vMerge w:val="restart"/>
            <w:vAlign w:val="center"/>
          </w:tcPr>
          <w:p w14:paraId="1CE139B5" w14:textId="77777777" w:rsidR="00F353D5" w:rsidRPr="00F353D5" w:rsidRDefault="00043730" w:rsidP="00541D4F">
            <w:pPr>
              <w:jc w:val="center"/>
              <w:rPr>
                <w:rFonts w:cs="Arial"/>
                <w:b/>
                <w:iCs/>
                <w:sz w:val="18"/>
                <w:szCs w:val="18"/>
              </w:rPr>
            </w:pPr>
            <w:r>
              <w:rPr>
                <w:rFonts w:cs="Arial"/>
                <w:b/>
                <w:bCs/>
                <w:sz w:val="18"/>
                <w:szCs w:val="18"/>
                <w:lang w:val="fr-CA"/>
              </w:rPr>
              <w:t>À marquer (oui/non)</w:t>
            </w:r>
          </w:p>
        </w:tc>
        <w:tc>
          <w:tcPr>
            <w:tcW w:w="787" w:type="pct"/>
            <w:vMerge w:val="restart"/>
            <w:tcBorders>
              <w:right w:val="single" w:sz="8" w:space="0" w:color="auto"/>
            </w:tcBorders>
            <w:vAlign w:val="center"/>
          </w:tcPr>
          <w:p w14:paraId="076F8E14" w14:textId="77777777" w:rsidR="00F353D5" w:rsidRPr="00890451" w:rsidRDefault="00043730" w:rsidP="00541D4F">
            <w:pPr>
              <w:jc w:val="center"/>
              <w:rPr>
                <w:rFonts w:asciiTheme="minorHAnsi" w:hAnsiTheme="minorHAnsi" w:cstheme="minorHAnsi"/>
                <w:b/>
                <w:iCs/>
                <w:sz w:val="20"/>
              </w:rPr>
            </w:pPr>
            <w:r>
              <w:rPr>
                <w:rFonts w:asciiTheme="minorHAnsi" w:hAnsiTheme="minorHAnsi" w:cstheme="minorHAnsi"/>
                <w:b/>
                <w:bCs/>
                <w:sz w:val="20"/>
                <w:lang w:val="fr-CA"/>
              </w:rPr>
              <w:t>Poids du marquage</w:t>
            </w:r>
          </w:p>
          <w:p w14:paraId="5DAA4704" w14:textId="77777777" w:rsidR="00F353D5" w:rsidRPr="00890451" w:rsidRDefault="00043730" w:rsidP="00541D4F">
            <w:pPr>
              <w:jc w:val="center"/>
              <w:rPr>
                <w:rFonts w:asciiTheme="minorHAnsi" w:hAnsiTheme="minorHAnsi" w:cstheme="minorHAnsi"/>
                <w:b/>
                <w:iCs/>
                <w:sz w:val="20"/>
              </w:rPr>
            </w:pPr>
            <w:r>
              <w:rPr>
                <w:rFonts w:asciiTheme="minorHAnsi" w:hAnsiTheme="minorHAnsi" w:cstheme="minorHAnsi"/>
                <w:b/>
                <w:bCs/>
                <w:sz w:val="20"/>
                <w:lang w:val="fr-CA"/>
              </w:rPr>
              <w:t>(Mt)</w:t>
            </w:r>
          </w:p>
        </w:tc>
      </w:tr>
      <w:tr w:rsidR="009A3CFC" w14:paraId="67BA7B9F" w14:textId="77777777" w:rsidTr="00F353D5">
        <w:trPr>
          <w:trHeight w:val="387"/>
        </w:trPr>
        <w:tc>
          <w:tcPr>
            <w:tcW w:w="422" w:type="pct"/>
            <w:vMerge/>
            <w:noWrap/>
            <w:vAlign w:val="center"/>
          </w:tcPr>
          <w:p w14:paraId="2BAA6C92" w14:textId="77777777" w:rsidR="00F353D5" w:rsidRPr="00F353D5" w:rsidRDefault="00F353D5" w:rsidP="00541D4F">
            <w:pPr>
              <w:jc w:val="both"/>
              <w:rPr>
                <w:rFonts w:cs="Arial"/>
                <w:b/>
                <w:bCs/>
                <w:kern w:val="32"/>
                <w:sz w:val="18"/>
                <w:szCs w:val="18"/>
              </w:rPr>
            </w:pPr>
          </w:p>
        </w:tc>
        <w:tc>
          <w:tcPr>
            <w:tcW w:w="813" w:type="pct"/>
            <w:vMerge/>
            <w:tcBorders>
              <w:right w:val="single" w:sz="4" w:space="0" w:color="auto"/>
            </w:tcBorders>
            <w:vAlign w:val="center"/>
          </w:tcPr>
          <w:p w14:paraId="4413E2A6" w14:textId="77777777" w:rsidR="00F353D5" w:rsidRPr="00F353D5" w:rsidRDefault="00F353D5" w:rsidP="00541D4F">
            <w:pPr>
              <w:jc w:val="both"/>
              <w:rPr>
                <w:rFonts w:cs="Arial"/>
                <w:b/>
                <w:iCs/>
                <w:sz w:val="18"/>
                <w:szCs w:val="18"/>
              </w:rPr>
            </w:pPr>
          </w:p>
        </w:tc>
        <w:tc>
          <w:tcPr>
            <w:tcW w:w="593" w:type="pct"/>
            <w:tcBorders>
              <w:top w:val="single" w:sz="4" w:space="0" w:color="auto"/>
              <w:left w:val="single" w:sz="4" w:space="0" w:color="auto"/>
              <w:bottom w:val="single" w:sz="4" w:space="0" w:color="auto"/>
              <w:right w:val="single" w:sz="4" w:space="0" w:color="auto"/>
            </w:tcBorders>
            <w:vAlign w:val="center"/>
          </w:tcPr>
          <w:p w14:paraId="49EACA54" w14:textId="77777777" w:rsidR="00F353D5" w:rsidRPr="00F353D5" w:rsidRDefault="00043730" w:rsidP="00541D4F">
            <w:pPr>
              <w:jc w:val="center"/>
              <w:rPr>
                <w:rFonts w:cs="Arial"/>
                <w:b/>
                <w:iCs/>
                <w:sz w:val="18"/>
                <w:szCs w:val="18"/>
              </w:rPr>
            </w:pPr>
            <w:proofErr w:type="spellStart"/>
            <w:proofErr w:type="gramStart"/>
            <w:r>
              <w:rPr>
                <w:rFonts w:cs="Arial"/>
                <w:b/>
                <w:bCs/>
                <w:sz w:val="18"/>
                <w:szCs w:val="18"/>
                <w:lang w:val="fr-CA"/>
              </w:rPr>
              <w:t>mTR</w:t>
            </w:r>
            <w:proofErr w:type="spellEnd"/>
            <w:proofErr w:type="gramEnd"/>
            <w:r>
              <w:rPr>
                <w:rFonts w:cs="Arial"/>
                <w:b/>
                <w:bCs/>
                <w:sz w:val="18"/>
                <w:szCs w:val="18"/>
                <w:lang w:val="fr-CA"/>
              </w:rPr>
              <w:t xml:space="preserve"> (PM)</w:t>
            </w:r>
          </w:p>
        </w:tc>
        <w:tc>
          <w:tcPr>
            <w:tcW w:w="486" w:type="pct"/>
            <w:tcBorders>
              <w:top w:val="single" w:sz="4" w:space="0" w:color="auto"/>
              <w:left w:val="single" w:sz="4" w:space="0" w:color="auto"/>
              <w:bottom w:val="single" w:sz="4" w:space="0" w:color="auto"/>
              <w:right w:val="single" w:sz="4" w:space="0" w:color="auto"/>
            </w:tcBorders>
            <w:vAlign w:val="center"/>
          </w:tcPr>
          <w:p w14:paraId="4F60D20E" w14:textId="77777777" w:rsidR="00F353D5" w:rsidRPr="00F353D5" w:rsidRDefault="00043730" w:rsidP="00541D4F">
            <w:pPr>
              <w:jc w:val="center"/>
              <w:rPr>
                <w:rFonts w:cs="Arial"/>
                <w:b/>
                <w:iCs/>
                <w:sz w:val="18"/>
                <w:szCs w:val="18"/>
              </w:rPr>
            </w:pPr>
            <w:proofErr w:type="spellStart"/>
            <w:proofErr w:type="gramStart"/>
            <w:r>
              <w:rPr>
                <w:rFonts w:cs="Arial"/>
                <w:b/>
                <w:bCs/>
                <w:sz w:val="18"/>
                <w:szCs w:val="18"/>
                <w:lang w:val="fr-CA"/>
              </w:rPr>
              <w:t>mTR</w:t>
            </w:r>
            <w:proofErr w:type="spellEnd"/>
            <w:proofErr w:type="gramEnd"/>
            <w:r>
              <w:rPr>
                <w:rFonts w:cs="Arial"/>
                <w:b/>
                <w:bCs/>
                <w:sz w:val="18"/>
                <w:szCs w:val="18"/>
                <w:lang w:val="fr-CA"/>
              </w:rPr>
              <w:t xml:space="preserve"> (PVR)</w:t>
            </w:r>
          </w:p>
        </w:tc>
        <w:tc>
          <w:tcPr>
            <w:tcW w:w="724" w:type="pct"/>
            <w:vMerge/>
            <w:tcBorders>
              <w:left w:val="single" w:sz="4" w:space="0" w:color="auto"/>
            </w:tcBorders>
            <w:vAlign w:val="center"/>
          </w:tcPr>
          <w:p w14:paraId="50673F3F" w14:textId="77777777" w:rsidR="00F353D5" w:rsidRPr="00F353D5" w:rsidRDefault="00F353D5" w:rsidP="00541D4F">
            <w:pPr>
              <w:jc w:val="center"/>
              <w:rPr>
                <w:rFonts w:cs="Arial"/>
                <w:b/>
                <w:iCs/>
                <w:sz w:val="18"/>
                <w:szCs w:val="18"/>
              </w:rPr>
            </w:pPr>
          </w:p>
        </w:tc>
        <w:tc>
          <w:tcPr>
            <w:tcW w:w="618" w:type="pct"/>
            <w:vMerge/>
          </w:tcPr>
          <w:p w14:paraId="23F23DC3" w14:textId="77777777" w:rsidR="00F353D5" w:rsidRPr="00F353D5" w:rsidRDefault="00F353D5" w:rsidP="00541D4F">
            <w:pPr>
              <w:jc w:val="center"/>
              <w:rPr>
                <w:rFonts w:cs="Arial"/>
                <w:b/>
                <w:iCs/>
                <w:sz w:val="18"/>
                <w:szCs w:val="18"/>
              </w:rPr>
            </w:pPr>
          </w:p>
        </w:tc>
        <w:tc>
          <w:tcPr>
            <w:tcW w:w="557" w:type="pct"/>
            <w:vMerge/>
            <w:vAlign w:val="center"/>
          </w:tcPr>
          <w:p w14:paraId="1F382E92" w14:textId="77777777" w:rsidR="00F353D5" w:rsidRPr="00F353D5" w:rsidRDefault="00F353D5" w:rsidP="00541D4F">
            <w:pPr>
              <w:jc w:val="center"/>
              <w:rPr>
                <w:rFonts w:cs="Arial"/>
                <w:b/>
                <w:iCs/>
                <w:sz w:val="18"/>
                <w:szCs w:val="18"/>
              </w:rPr>
            </w:pPr>
          </w:p>
        </w:tc>
        <w:tc>
          <w:tcPr>
            <w:tcW w:w="787" w:type="pct"/>
            <w:vMerge/>
            <w:tcBorders>
              <w:right w:val="single" w:sz="8" w:space="0" w:color="auto"/>
            </w:tcBorders>
            <w:vAlign w:val="center"/>
          </w:tcPr>
          <w:p w14:paraId="495F4A84" w14:textId="77777777" w:rsidR="00F353D5" w:rsidRPr="00890451" w:rsidRDefault="00F353D5" w:rsidP="00541D4F">
            <w:pPr>
              <w:jc w:val="center"/>
              <w:rPr>
                <w:rFonts w:asciiTheme="minorHAnsi" w:hAnsiTheme="minorHAnsi" w:cstheme="minorHAnsi"/>
                <w:b/>
                <w:iCs/>
                <w:sz w:val="20"/>
              </w:rPr>
            </w:pPr>
          </w:p>
        </w:tc>
      </w:tr>
      <w:tr w:rsidR="009A3CFC" w14:paraId="0620772F" w14:textId="77777777" w:rsidTr="00F353D5">
        <w:trPr>
          <w:trHeight w:val="288"/>
        </w:trPr>
        <w:tc>
          <w:tcPr>
            <w:tcW w:w="422" w:type="pct"/>
            <w:noWrap/>
            <w:vAlign w:val="center"/>
          </w:tcPr>
          <w:p w14:paraId="78258283" w14:textId="77777777" w:rsidR="00F353D5" w:rsidRPr="00F353D5" w:rsidRDefault="00F353D5" w:rsidP="00541D4F">
            <w:pPr>
              <w:jc w:val="both"/>
              <w:rPr>
                <w:rFonts w:cs="Arial"/>
                <w:iCs/>
                <w:sz w:val="18"/>
                <w:szCs w:val="18"/>
              </w:rPr>
            </w:pPr>
          </w:p>
        </w:tc>
        <w:tc>
          <w:tcPr>
            <w:tcW w:w="813" w:type="pct"/>
            <w:vAlign w:val="center"/>
          </w:tcPr>
          <w:p w14:paraId="520CD02D" w14:textId="77777777" w:rsidR="00F353D5" w:rsidRPr="00F353D5" w:rsidRDefault="00F353D5" w:rsidP="00541D4F">
            <w:pPr>
              <w:jc w:val="both"/>
              <w:rPr>
                <w:rFonts w:cs="Arial"/>
                <w:iCs/>
                <w:sz w:val="18"/>
                <w:szCs w:val="18"/>
              </w:rPr>
            </w:pPr>
          </w:p>
        </w:tc>
        <w:tc>
          <w:tcPr>
            <w:tcW w:w="593" w:type="pct"/>
            <w:tcBorders>
              <w:top w:val="single" w:sz="4" w:space="0" w:color="auto"/>
              <w:right w:val="single" w:sz="4" w:space="0" w:color="auto"/>
            </w:tcBorders>
            <w:vAlign w:val="center"/>
          </w:tcPr>
          <w:p w14:paraId="509B4076" w14:textId="77777777" w:rsidR="00F353D5" w:rsidRPr="00F353D5" w:rsidRDefault="00F353D5" w:rsidP="00541D4F">
            <w:pPr>
              <w:jc w:val="both"/>
              <w:rPr>
                <w:rFonts w:cs="Arial"/>
                <w:iCs/>
                <w:sz w:val="18"/>
                <w:szCs w:val="18"/>
              </w:rPr>
            </w:pPr>
          </w:p>
        </w:tc>
        <w:tc>
          <w:tcPr>
            <w:tcW w:w="486" w:type="pct"/>
            <w:tcBorders>
              <w:top w:val="single" w:sz="4" w:space="0" w:color="auto"/>
              <w:left w:val="single" w:sz="4" w:space="0" w:color="auto"/>
            </w:tcBorders>
            <w:vAlign w:val="center"/>
          </w:tcPr>
          <w:p w14:paraId="6F04E135" w14:textId="77777777" w:rsidR="00F353D5" w:rsidRPr="00F353D5" w:rsidRDefault="00F353D5" w:rsidP="00541D4F">
            <w:pPr>
              <w:jc w:val="both"/>
              <w:rPr>
                <w:rFonts w:cs="Arial"/>
                <w:iCs/>
                <w:sz w:val="18"/>
                <w:szCs w:val="18"/>
              </w:rPr>
            </w:pPr>
          </w:p>
        </w:tc>
        <w:tc>
          <w:tcPr>
            <w:tcW w:w="724" w:type="pct"/>
            <w:vAlign w:val="center"/>
          </w:tcPr>
          <w:p w14:paraId="29408F23" w14:textId="77777777" w:rsidR="00F353D5" w:rsidRPr="00F353D5" w:rsidRDefault="00F353D5" w:rsidP="00541D4F">
            <w:pPr>
              <w:jc w:val="both"/>
              <w:rPr>
                <w:rFonts w:cs="Arial"/>
                <w:iCs/>
                <w:sz w:val="18"/>
                <w:szCs w:val="18"/>
              </w:rPr>
            </w:pPr>
          </w:p>
        </w:tc>
        <w:tc>
          <w:tcPr>
            <w:tcW w:w="618" w:type="pct"/>
          </w:tcPr>
          <w:p w14:paraId="2CC0064F" w14:textId="77777777" w:rsidR="00F353D5" w:rsidRPr="00F353D5" w:rsidRDefault="00F353D5" w:rsidP="00541D4F">
            <w:pPr>
              <w:jc w:val="both"/>
              <w:rPr>
                <w:rFonts w:cs="Arial"/>
                <w:iCs/>
                <w:sz w:val="18"/>
                <w:szCs w:val="18"/>
              </w:rPr>
            </w:pPr>
          </w:p>
        </w:tc>
        <w:tc>
          <w:tcPr>
            <w:tcW w:w="557" w:type="pct"/>
            <w:vAlign w:val="center"/>
          </w:tcPr>
          <w:p w14:paraId="5DBEE14F" w14:textId="77777777" w:rsidR="00F353D5" w:rsidRPr="00F353D5" w:rsidRDefault="00F353D5" w:rsidP="00541D4F">
            <w:pPr>
              <w:jc w:val="both"/>
              <w:rPr>
                <w:rFonts w:cs="Arial"/>
                <w:iCs/>
                <w:sz w:val="18"/>
                <w:szCs w:val="18"/>
              </w:rPr>
            </w:pPr>
          </w:p>
        </w:tc>
        <w:tc>
          <w:tcPr>
            <w:tcW w:w="787" w:type="pct"/>
            <w:tcBorders>
              <w:right w:val="single" w:sz="8" w:space="0" w:color="auto"/>
            </w:tcBorders>
          </w:tcPr>
          <w:p w14:paraId="7ED68104" w14:textId="77777777" w:rsidR="00F353D5" w:rsidRPr="00890451" w:rsidRDefault="00F353D5" w:rsidP="00541D4F">
            <w:pPr>
              <w:jc w:val="both"/>
              <w:rPr>
                <w:rFonts w:asciiTheme="minorHAnsi" w:hAnsiTheme="minorHAnsi" w:cstheme="minorHAnsi"/>
                <w:iCs/>
                <w:szCs w:val="22"/>
              </w:rPr>
            </w:pPr>
          </w:p>
        </w:tc>
      </w:tr>
      <w:tr w:rsidR="009A3CFC" w14:paraId="6C6781E7" w14:textId="77777777" w:rsidTr="00F353D5">
        <w:trPr>
          <w:trHeight w:val="267"/>
        </w:trPr>
        <w:tc>
          <w:tcPr>
            <w:tcW w:w="422" w:type="pct"/>
            <w:tcBorders>
              <w:bottom w:val="single" w:sz="8" w:space="0" w:color="auto"/>
            </w:tcBorders>
            <w:noWrap/>
            <w:vAlign w:val="center"/>
          </w:tcPr>
          <w:p w14:paraId="2688FBF3" w14:textId="77777777" w:rsidR="00F353D5" w:rsidRPr="00F353D5" w:rsidRDefault="00F353D5" w:rsidP="00541D4F">
            <w:pPr>
              <w:jc w:val="both"/>
              <w:rPr>
                <w:rFonts w:cs="Arial"/>
                <w:iCs/>
                <w:sz w:val="18"/>
                <w:szCs w:val="18"/>
              </w:rPr>
            </w:pPr>
          </w:p>
        </w:tc>
        <w:tc>
          <w:tcPr>
            <w:tcW w:w="813" w:type="pct"/>
            <w:tcBorders>
              <w:bottom w:val="single" w:sz="8" w:space="0" w:color="auto"/>
            </w:tcBorders>
            <w:vAlign w:val="center"/>
          </w:tcPr>
          <w:p w14:paraId="703663C1" w14:textId="77777777" w:rsidR="00F353D5" w:rsidRPr="00F353D5" w:rsidRDefault="00F353D5" w:rsidP="00541D4F">
            <w:pPr>
              <w:jc w:val="both"/>
              <w:rPr>
                <w:rFonts w:cs="Arial"/>
                <w:iCs/>
                <w:sz w:val="18"/>
                <w:szCs w:val="18"/>
              </w:rPr>
            </w:pPr>
          </w:p>
        </w:tc>
        <w:tc>
          <w:tcPr>
            <w:tcW w:w="593" w:type="pct"/>
            <w:tcBorders>
              <w:bottom w:val="single" w:sz="8" w:space="0" w:color="auto"/>
              <w:right w:val="single" w:sz="4" w:space="0" w:color="auto"/>
            </w:tcBorders>
            <w:vAlign w:val="center"/>
          </w:tcPr>
          <w:p w14:paraId="719DD214" w14:textId="77777777" w:rsidR="00F353D5" w:rsidRPr="00F353D5" w:rsidRDefault="00F353D5" w:rsidP="00541D4F">
            <w:pPr>
              <w:jc w:val="both"/>
              <w:rPr>
                <w:rFonts w:cs="Arial"/>
                <w:iCs/>
                <w:sz w:val="18"/>
                <w:szCs w:val="18"/>
              </w:rPr>
            </w:pPr>
          </w:p>
        </w:tc>
        <w:tc>
          <w:tcPr>
            <w:tcW w:w="486" w:type="pct"/>
            <w:tcBorders>
              <w:left w:val="single" w:sz="4" w:space="0" w:color="auto"/>
              <w:bottom w:val="single" w:sz="8" w:space="0" w:color="auto"/>
            </w:tcBorders>
            <w:vAlign w:val="center"/>
          </w:tcPr>
          <w:p w14:paraId="4E9149EB" w14:textId="77777777" w:rsidR="00F353D5" w:rsidRPr="00F353D5" w:rsidRDefault="00F353D5" w:rsidP="00541D4F">
            <w:pPr>
              <w:jc w:val="both"/>
              <w:rPr>
                <w:rFonts w:cs="Arial"/>
                <w:iCs/>
                <w:sz w:val="18"/>
                <w:szCs w:val="18"/>
              </w:rPr>
            </w:pPr>
          </w:p>
        </w:tc>
        <w:tc>
          <w:tcPr>
            <w:tcW w:w="724" w:type="pct"/>
            <w:tcBorders>
              <w:bottom w:val="single" w:sz="8" w:space="0" w:color="auto"/>
            </w:tcBorders>
            <w:vAlign w:val="center"/>
          </w:tcPr>
          <w:p w14:paraId="36CD9191" w14:textId="77777777" w:rsidR="00F353D5" w:rsidRPr="00F353D5" w:rsidRDefault="00F353D5" w:rsidP="00541D4F">
            <w:pPr>
              <w:jc w:val="both"/>
              <w:rPr>
                <w:rFonts w:cs="Arial"/>
                <w:iCs/>
                <w:sz w:val="18"/>
                <w:szCs w:val="18"/>
              </w:rPr>
            </w:pPr>
          </w:p>
        </w:tc>
        <w:tc>
          <w:tcPr>
            <w:tcW w:w="618" w:type="pct"/>
            <w:tcBorders>
              <w:bottom w:val="single" w:sz="8" w:space="0" w:color="auto"/>
            </w:tcBorders>
          </w:tcPr>
          <w:p w14:paraId="07562F50" w14:textId="77777777" w:rsidR="00F353D5" w:rsidRPr="00F353D5" w:rsidRDefault="00F353D5" w:rsidP="00541D4F">
            <w:pPr>
              <w:jc w:val="both"/>
              <w:rPr>
                <w:rFonts w:cs="Arial"/>
                <w:iCs/>
                <w:sz w:val="18"/>
                <w:szCs w:val="18"/>
              </w:rPr>
            </w:pPr>
          </w:p>
        </w:tc>
        <w:tc>
          <w:tcPr>
            <w:tcW w:w="557" w:type="pct"/>
            <w:tcBorders>
              <w:bottom w:val="single" w:sz="8" w:space="0" w:color="auto"/>
            </w:tcBorders>
            <w:vAlign w:val="center"/>
          </w:tcPr>
          <w:p w14:paraId="1061B60E" w14:textId="77777777" w:rsidR="00F353D5" w:rsidRPr="00F353D5" w:rsidRDefault="00F353D5" w:rsidP="00541D4F">
            <w:pPr>
              <w:jc w:val="both"/>
              <w:rPr>
                <w:rFonts w:cs="Arial"/>
                <w:iCs/>
                <w:sz w:val="18"/>
                <w:szCs w:val="18"/>
              </w:rPr>
            </w:pPr>
          </w:p>
        </w:tc>
        <w:tc>
          <w:tcPr>
            <w:tcW w:w="787" w:type="pct"/>
            <w:tcBorders>
              <w:bottom w:val="single" w:sz="8" w:space="0" w:color="auto"/>
              <w:right w:val="single" w:sz="8" w:space="0" w:color="auto"/>
            </w:tcBorders>
          </w:tcPr>
          <w:p w14:paraId="0F91EE16" w14:textId="77777777" w:rsidR="00F353D5" w:rsidRPr="00890451" w:rsidRDefault="00F353D5" w:rsidP="00541D4F">
            <w:pPr>
              <w:jc w:val="both"/>
              <w:rPr>
                <w:rFonts w:asciiTheme="minorHAnsi" w:hAnsiTheme="minorHAnsi" w:cstheme="minorHAnsi"/>
                <w:iCs/>
                <w:szCs w:val="22"/>
              </w:rPr>
            </w:pPr>
          </w:p>
        </w:tc>
      </w:tr>
      <w:tr w:rsidR="009A3CFC" w14:paraId="1756F115" w14:textId="77777777" w:rsidTr="00F353D5">
        <w:trPr>
          <w:trHeight w:val="258"/>
        </w:trPr>
        <w:tc>
          <w:tcPr>
            <w:tcW w:w="422" w:type="pct"/>
            <w:noWrap/>
            <w:vAlign w:val="center"/>
          </w:tcPr>
          <w:p w14:paraId="59EF78CC" w14:textId="77777777" w:rsidR="00F353D5" w:rsidRPr="00890451" w:rsidRDefault="00F353D5" w:rsidP="00541D4F">
            <w:pPr>
              <w:jc w:val="both"/>
              <w:rPr>
                <w:rFonts w:asciiTheme="minorHAnsi" w:hAnsiTheme="minorHAnsi" w:cstheme="minorHAnsi"/>
                <w:iCs/>
                <w:szCs w:val="22"/>
              </w:rPr>
            </w:pPr>
          </w:p>
        </w:tc>
        <w:tc>
          <w:tcPr>
            <w:tcW w:w="813" w:type="pct"/>
            <w:vAlign w:val="center"/>
          </w:tcPr>
          <w:p w14:paraId="52FA09F1" w14:textId="77777777" w:rsidR="00F353D5" w:rsidRPr="00890451" w:rsidRDefault="00F353D5" w:rsidP="00541D4F">
            <w:pPr>
              <w:jc w:val="both"/>
              <w:rPr>
                <w:rFonts w:asciiTheme="minorHAnsi" w:hAnsiTheme="minorHAnsi" w:cstheme="minorHAnsi"/>
                <w:iCs/>
                <w:szCs w:val="22"/>
              </w:rPr>
            </w:pPr>
          </w:p>
        </w:tc>
        <w:tc>
          <w:tcPr>
            <w:tcW w:w="593" w:type="pct"/>
            <w:tcBorders>
              <w:right w:val="single" w:sz="4" w:space="0" w:color="auto"/>
            </w:tcBorders>
            <w:vAlign w:val="center"/>
          </w:tcPr>
          <w:p w14:paraId="5D5C489A" w14:textId="77777777" w:rsidR="00F353D5" w:rsidRPr="00890451" w:rsidRDefault="00F353D5" w:rsidP="00541D4F">
            <w:pPr>
              <w:jc w:val="both"/>
              <w:rPr>
                <w:rFonts w:asciiTheme="minorHAnsi" w:hAnsiTheme="minorHAnsi" w:cstheme="minorHAnsi"/>
                <w:iCs/>
                <w:szCs w:val="22"/>
              </w:rPr>
            </w:pPr>
          </w:p>
        </w:tc>
        <w:tc>
          <w:tcPr>
            <w:tcW w:w="486" w:type="pct"/>
            <w:tcBorders>
              <w:left w:val="single" w:sz="4" w:space="0" w:color="auto"/>
            </w:tcBorders>
            <w:vAlign w:val="center"/>
          </w:tcPr>
          <w:p w14:paraId="385A24EC" w14:textId="77777777" w:rsidR="00F353D5" w:rsidRPr="00890451" w:rsidRDefault="00F353D5" w:rsidP="00541D4F">
            <w:pPr>
              <w:jc w:val="both"/>
              <w:rPr>
                <w:rFonts w:asciiTheme="minorHAnsi" w:hAnsiTheme="minorHAnsi" w:cstheme="minorHAnsi"/>
                <w:iCs/>
                <w:szCs w:val="22"/>
              </w:rPr>
            </w:pPr>
          </w:p>
        </w:tc>
        <w:tc>
          <w:tcPr>
            <w:tcW w:w="724" w:type="pct"/>
            <w:vAlign w:val="center"/>
          </w:tcPr>
          <w:p w14:paraId="75473791" w14:textId="77777777" w:rsidR="00F353D5" w:rsidRPr="00890451" w:rsidRDefault="00F353D5" w:rsidP="00541D4F">
            <w:pPr>
              <w:jc w:val="both"/>
              <w:rPr>
                <w:rFonts w:asciiTheme="minorHAnsi" w:hAnsiTheme="minorHAnsi" w:cstheme="minorHAnsi"/>
                <w:iCs/>
                <w:szCs w:val="22"/>
              </w:rPr>
            </w:pPr>
          </w:p>
        </w:tc>
        <w:tc>
          <w:tcPr>
            <w:tcW w:w="618" w:type="pct"/>
          </w:tcPr>
          <w:p w14:paraId="482B9A9B" w14:textId="77777777" w:rsidR="00F353D5" w:rsidRPr="00890451" w:rsidRDefault="00F353D5" w:rsidP="00541D4F">
            <w:pPr>
              <w:jc w:val="both"/>
              <w:rPr>
                <w:rFonts w:asciiTheme="minorHAnsi" w:hAnsiTheme="minorHAnsi" w:cstheme="minorHAnsi"/>
                <w:iCs/>
                <w:szCs w:val="22"/>
              </w:rPr>
            </w:pPr>
          </w:p>
        </w:tc>
        <w:tc>
          <w:tcPr>
            <w:tcW w:w="557" w:type="pct"/>
            <w:vAlign w:val="center"/>
          </w:tcPr>
          <w:p w14:paraId="4BD6F98F" w14:textId="77777777" w:rsidR="00F353D5" w:rsidRPr="00890451" w:rsidRDefault="00F353D5" w:rsidP="00541D4F">
            <w:pPr>
              <w:jc w:val="both"/>
              <w:rPr>
                <w:rFonts w:asciiTheme="minorHAnsi" w:hAnsiTheme="minorHAnsi" w:cstheme="minorHAnsi"/>
                <w:iCs/>
                <w:szCs w:val="22"/>
              </w:rPr>
            </w:pPr>
          </w:p>
        </w:tc>
        <w:tc>
          <w:tcPr>
            <w:tcW w:w="787" w:type="pct"/>
            <w:tcBorders>
              <w:right w:val="single" w:sz="8" w:space="0" w:color="auto"/>
            </w:tcBorders>
          </w:tcPr>
          <w:p w14:paraId="1130C735" w14:textId="77777777" w:rsidR="00F353D5" w:rsidRPr="00890451" w:rsidRDefault="00F353D5" w:rsidP="00541D4F">
            <w:pPr>
              <w:jc w:val="both"/>
              <w:rPr>
                <w:rFonts w:asciiTheme="minorHAnsi" w:hAnsiTheme="minorHAnsi" w:cstheme="minorHAnsi"/>
                <w:iCs/>
                <w:szCs w:val="22"/>
              </w:rPr>
            </w:pPr>
          </w:p>
        </w:tc>
      </w:tr>
    </w:tbl>
    <w:p w14:paraId="7D6B6846" w14:textId="77777777" w:rsidR="00F353D5" w:rsidRPr="0079093B" w:rsidRDefault="00043730" w:rsidP="005B5EEC">
      <w:pPr>
        <w:pStyle w:val="SectText"/>
        <w:spacing w:after="0"/>
        <w:jc w:val="left"/>
        <w:rPr>
          <w:rFonts w:cs="Arial"/>
          <w:i/>
          <w:iCs/>
          <w:color w:val="6CC24A"/>
          <w:sz w:val="18"/>
          <w:szCs w:val="18"/>
          <w:lang w:val="fr-CA"/>
        </w:rPr>
      </w:pPr>
      <w:r>
        <w:rPr>
          <w:rFonts w:cs="Arial"/>
          <w:i/>
          <w:iCs/>
          <w:color w:val="6CC24A"/>
          <w:sz w:val="18"/>
          <w:szCs w:val="18"/>
          <w:lang w:val="fr-CA"/>
        </w:rPr>
        <w:t>Remarque : Profondeur mesurée (PM) et profondeur verticale réelle (PVR)</w:t>
      </w:r>
    </w:p>
    <w:p w14:paraId="1C8C47BC" w14:textId="77777777" w:rsidR="00015D6B" w:rsidRPr="0079093B" w:rsidRDefault="00043730" w:rsidP="00F353D5">
      <w:pPr>
        <w:pStyle w:val="SectText"/>
        <w:spacing w:before="100" w:beforeAutospacing="1" w:after="100" w:afterAutospacing="1"/>
        <w:rPr>
          <w:rFonts w:cs="Arial"/>
          <w:lang w:val="fr-CA"/>
        </w:rPr>
      </w:pPr>
      <w:r>
        <w:rPr>
          <w:rFonts w:cs="Arial"/>
          <w:lang w:val="fr-CA"/>
        </w:rPr>
        <w:t xml:space="preserve">Composition des bouchons de </w:t>
      </w:r>
      <w:r>
        <w:rPr>
          <w:rFonts w:cs="Arial"/>
          <w:lang w:val="fr-CA"/>
        </w:rPr>
        <w:t>ciment (le cas échéant) :</w:t>
      </w:r>
    </w:p>
    <w:p w14:paraId="4CA8A5FA" w14:textId="77777777" w:rsidR="00F353D5" w:rsidRPr="0079093B" w:rsidRDefault="00043730" w:rsidP="00F353D5">
      <w:pPr>
        <w:pStyle w:val="SectText"/>
        <w:spacing w:before="100" w:beforeAutospacing="1" w:after="100" w:afterAutospacing="1"/>
        <w:rPr>
          <w:rFonts w:cs="Arial"/>
          <w:color w:val="6CC24A"/>
          <w:lang w:val="fr-CA"/>
        </w:rPr>
      </w:pPr>
      <w:r>
        <w:rPr>
          <w:rFonts w:cs="Arial"/>
          <w:color w:val="6CC24A"/>
          <w:lang w:val="fr-CA"/>
        </w:rPr>
        <w:t>Dans le cas des bouchons de ciment, une description de la composition des boues doit être fournie ci-dessous :</w:t>
      </w:r>
    </w:p>
    <w:tbl>
      <w:tblPr>
        <w:tblW w:w="8481"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51013491" w14:textId="77777777" w:rsidTr="00015D6B">
        <w:trPr>
          <w:tblCellSpacing w:w="20" w:type="dxa"/>
        </w:trPr>
        <w:tc>
          <w:tcPr>
            <w:tcW w:w="8401" w:type="dxa"/>
          </w:tcPr>
          <w:p w14:paraId="7CF447E0" w14:textId="77777777" w:rsidR="00015D6B"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42765755" w14:textId="77777777" w:rsidR="00015D6B" w:rsidRPr="008B3B31" w:rsidRDefault="00015D6B" w:rsidP="00541D4F">
            <w:pPr>
              <w:pStyle w:val="SectBul"/>
              <w:numPr>
                <w:ilvl w:val="0"/>
                <w:numId w:val="0"/>
              </w:numPr>
              <w:spacing w:after="0"/>
              <w:rPr>
                <w:rFonts w:cs="Arial"/>
                <w:color w:val="000000" w:themeColor="text1"/>
              </w:rPr>
            </w:pPr>
          </w:p>
        </w:tc>
      </w:tr>
    </w:tbl>
    <w:p w14:paraId="364A6C9A" w14:textId="77777777" w:rsidR="00A54893" w:rsidRPr="0079093B" w:rsidRDefault="00043730" w:rsidP="00F353D5">
      <w:pPr>
        <w:pStyle w:val="SectText"/>
        <w:spacing w:before="100" w:beforeAutospacing="1" w:after="100" w:afterAutospacing="1"/>
        <w:rPr>
          <w:rFonts w:cs="Arial"/>
          <w:lang w:val="fr-CA"/>
        </w:rPr>
      </w:pPr>
      <w:r>
        <w:rPr>
          <w:rFonts w:cs="Arial"/>
          <w:lang w:val="fr-CA"/>
        </w:rPr>
        <w:t>Tubage partiel/tubage – Enveloppe de barrière de puits (le cas échéant) :</w:t>
      </w:r>
    </w:p>
    <w:p w14:paraId="60352630" w14:textId="77777777" w:rsidR="00F353D5" w:rsidRPr="0079093B" w:rsidRDefault="00043730" w:rsidP="00F353D5">
      <w:pPr>
        <w:pStyle w:val="SectText"/>
        <w:spacing w:before="100" w:beforeAutospacing="1" w:after="100" w:afterAutospacing="1"/>
        <w:rPr>
          <w:rFonts w:cs="Arial"/>
          <w:color w:val="6CC24A"/>
          <w:lang w:val="fr-CA"/>
        </w:rPr>
      </w:pPr>
      <w:r>
        <w:rPr>
          <w:rFonts w:cs="Arial"/>
          <w:color w:val="6CC24A"/>
          <w:lang w:val="fr-CA"/>
        </w:rPr>
        <w:t xml:space="preserve">Remplir le </w:t>
      </w:r>
      <w:r>
        <w:rPr>
          <w:rFonts w:cs="Arial"/>
          <w:color w:val="6CC24A"/>
          <w:lang w:val="fr-CA"/>
        </w:rPr>
        <w:t>tableau suivant si l’on procède à l’installation d’un tubage partiel ou d’une colonne de tubage dans le cadre de l’abandon ou de la suspension de l’exploitation du puits et que ces composantes font partie de l’enveloppe de barrière de puits primaire ou sec</w:t>
      </w:r>
      <w:r>
        <w:rPr>
          <w:rFonts w:cs="Arial"/>
          <w:color w:val="6CC24A"/>
          <w:lang w:val="fr-CA"/>
        </w:rPr>
        <w:t>ondaire.</w:t>
      </w:r>
    </w:p>
    <w:tbl>
      <w:tblPr>
        <w:tblW w:w="4798" w:type="pct"/>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54"/>
        <w:gridCol w:w="2194"/>
        <w:gridCol w:w="1409"/>
        <w:gridCol w:w="1411"/>
        <w:gridCol w:w="1409"/>
        <w:gridCol w:w="1486"/>
      </w:tblGrid>
      <w:tr w:rsidR="009A3CFC" w:rsidRPr="0079093B" w14:paraId="2F620CF5" w14:textId="77777777" w:rsidTr="00541D4F">
        <w:trPr>
          <w:trHeight w:val="497"/>
        </w:trPr>
        <w:tc>
          <w:tcPr>
            <w:tcW w:w="588" w:type="pct"/>
            <w:vMerge w:val="restart"/>
            <w:noWrap/>
            <w:vAlign w:val="center"/>
          </w:tcPr>
          <w:p w14:paraId="7206DBE5" w14:textId="77777777" w:rsidR="00F353D5" w:rsidRPr="00A54893" w:rsidRDefault="00043730" w:rsidP="00541D4F">
            <w:pPr>
              <w:jc w:val="center"/>
              <w:rPr>
                <w:rFonts w:cs="Arial"/>
                <w:b/>
                <w:iCs/>
                <w:sz w:val="18"/>
                <w:szCs w:val="18"/>
                <w:highlight w:val="yellow"/>
              </w:rPr>
            </w:pPr>
            <w:r>
              <w:rPr>
                <w:rFonts w:cs="Arial"/>
                <w:b/>
                <w:bCs/>
                <w:kern w:val="32"/>
                <w:sz w:val="18"/>
                <w:szCs w:val="18"/>
                <w:lang w:val="fr-CA"/>
              </w:rPr>
              <w:t>Revêtement ou tubage</w:t>
            </w:r>
          </w:p>
        </w:tc>
        <w:tc>
          <w:tcPr>
            <w:tcW w:w="1224" w:type="pct"/>
            <w:vMerge w:val="restart"/>
            <w:vAlign w:val="center"/>
          </w:tcPr>
          <w:p w14:paraId="0C2EE5F1" w14:textId="77777777" w:rsidR="00F353D5" w:rsidRPr="0079093B" w:rsidRDefault="00043730" w:rsidP="00541D4F">
            <w:pPr>
              <w:jc w:val="center"/>
              <w:rPr>
                <w:rFonts w:cs="Arial"/>
                <w:b/>
                <w:iCs/>
                <w:sz w:val="18"/>
                <w:szCs w:val="18"/>
                <w:lang w:val="fr-CA"/>
              </w:rPr>
            </w:pPr>
            <w:r>
              <w:rPr>
                <w:rFonts w:cs="Arial"/>
                <w:b/>
                <w:bCs/>
                <w:sz w:val="18"/>
                <w:szCs w:val="18"/>
                <w:lang w:val="fr-CA"/>
              </w:rPr>
              <w:t>Profondeur/intervalle</w:t>
            </w:r>
          </w:p>
          <w:p w14:paraId="7E380ADD" w14:textId="77777777" w:rsidR="00F353D5" w:rsidRPr="0079093B" w:rsidRDefault="00043730" w:rsidP="00541D4F">
            <w:pPr>
              <w:jc w:val="center"/>
              <w:rPr>
                <w:rFonts w:cs="Arial"/>
                <w:b/>
                <w:iCs/>
                <w:sz w:val="18"/>
                <w:szCs w:val="18"/>
                <w:lang w:val="fr-CA"/>
              </w:rPr>
            </w:pPr>
            <w:r>
              <w:rPr>
                <w:rFonts w:cs="Arial"/>
                <w:b/>
                <w:bCs/>
                <w:sz w:val="18"/>
                <w:szCs w:val="18"/>
                <w:lang w:val="fr-CA"/>
              </w:rPr>
              <w:t>Intervalle (</w:t>
            </w:r>
            <w:proofErr w:type="spellStart"/>
            <w:r>
              <w:rPr>
                <w:rFonts w:cs="Arial"/>
                <w:b/>
                <w:bCs/>
                <w:sz w:val="18"/>
                <w:szCs w:val="18"/>
                <w:lang w:val="fr-CA"/>
              </w:rPr>
              <w:t>mTR</w:t>
            </w:r>
            <w:proofErr w:type="spellEnd"/>
            <w:r>
              <w:rPr>
                <w:rFonts w:cs="Arial"/>
                <w:b/>
                <w:bCs/>
                <w:sz w:val="18"/>
                <w:szCs w:val="18"/>
                <w:lang w:val="fr-CA"/>
              </w:rPr>
              <w:t xml:space="preserve"> PM/PVR)</w:t>
            </w:r>
          </w:p>
        </w:tc>
        <w:tc>
          <w:tcPr>
            <w:tcW w:w="1573" w:type="pct"/>
            <w:gridSpan w:val="2"/>
            <w:vAlign w:val="center"/>
          </w:tcPr>
          <w:p w14:paraId="4705C8F4" w14:textId="77777777" w:rsidR="00F353D5" w:rsidRPr="00A54893" w:rsidRDefault="00043730" w:rsidP="00541D4F">
            <w:pPr>
              <w:jc w:val="center"/>
              <w:rPr>
                <w:rFonts w:cs="Arial"/>
                <w:b/>
                <w:iCs/>
                <w:sz w:val="18"/>
                <w:szCs w:val="18"/>
              </w:rPr>
            </w:pPr>
            <w:r>
              <w:rPr>
                <w:rFonts w:cs="Arial"/>
                <w:b/>
                <w:bCs/>
                <w:sz w:val="18"/>
                <w:szCs w:val="18"/>
                <w:lang w:val="fr-CA"/>
              </w:rPr>
              <w:t>Essai de pression</w:t>
            </w:r>
          </w:p>
        </w:tc>
        <w:tc>
          <w:tcPr>
            <w:tcW w:w="786" w:type="pct"/>
            <w:vMerge w:val="restart"/>
            <w:vAlign w:val="center"/>
          </w:tcPr>
          <w:p w14:paraId="43FB1E78" w14:textId="77777777" w:rsidR="00F353D5" w:rsidRPr="0079093B" w:rsidRDefault="00043730" w:rsidP="00541D4F">
            <w:pPr>
              <w:jc w:val="center"/>
              <w:rPr>
                <w:rFonts w:cs="Arial"/>
                <w:b/>
                <w:iCs/>
                <w:sz w:val="18"/>
                <w:szCs w:val="18"/>
                <w:lang w:val="fr-CA"/>
              </w:rPr>
            </w:pPr>
            <w:r>
              <w:rPr>
                <w:rFonts w:cs="Arial"/>
                <w:b/>
                <w:bCs/>
                <w:sz w:val="18"/>
                <w:szCs w:val="18"/>
                <w:lang w:val="fr-CA"/>
              </w:rPr>
              <w:t>Dessus du ciment derrière le tubage/revêtement</w:t>
            </w:r>
          </w:p>
        </w:tc>
        <w:tc>
          <w:tcPr>
            <w:tcW w:w="829" w:type="pct"/>
            <w:vMerge w:val="restart"/>
            <w:vAlign w:val="center"/>
          </w:tcPr>
          <w:p w14:paraId="13CCB5AB" w14:textId="77777777" w:rsidR="00F353D5" w:rsidRPr="0079093B" w:rsidRDefault="00043730" w:rsidP="00541D4F">
            <w:pPr>
              <w:jc w:val="center"/>
              <w:rPr>
                <w:rFonts w:cs="Arial"/>
                <w:b/>
                <w:iCs/>
                <w:sz w:val="18"/>
                <w:szCs w:val="18"/>
                <w:lang w:val="fr-CA"/>
              </w:rPr>
            </w:pPr>
            <w:r>
              <w:rPr>
                <w:rFonts w:cs="Arial"/>
                <w:b/>
                <w:bCs/>
                <w:sz w:val="18"/>
                <w:szCs w:val="18"/>
                <w:lang w:val="fr-CA"/>
              </w:rPr>
              <w:t>Méthode de validation du ciment</w:t>
            </w:r>
          </w:p>
        </w:tc>
      </w:tr>
      <w:tr w:rsidR="009A3CFC" w:rsidRPr="0079093B" w14:paraId="66982ECC" w14:textId="77777777" w:rsidTr="00541D4F">
        <w:trPr>
          <w:trHeight w:val="288"/>
        </w:trPr>
        <w:tc>
          <w:tcPr>
            <w:tcW w:w="588" w:type="pct"/>
            <w:vMerge/>
            <w:noWrap/>
            <w:vAlign w:val="center"/>
          </w:tcPr>
          <w:p w14:paraId="5F97D072" w14:textId="77777777" w:rsidR="00F353D5" w:rsidRPr="0079093B" w:rsidRDefault="00F353D5" w:rsidP="00541D4F">
            <w:pPr>
              <w:jc w:val="both"/>
              <w:rPr>
                <w:rFonts w:cs="Arial"/>
                <w:iCs/>
                <w:sz w:val="18"/>
                <w:szCs w:val="18"/>
                <w:highlight w:val="yellow"/>
                <w:lang w:val="fr-CA"/>
              </w:rPr>
            </w:pPr>
          </w:p>
        </w:tc>
        <w:tc>
          <w:tcPr>
            <w:tcW w:w="1224" w:type="pct"/>
            <w:vMerge/>
            <w:vAlign w:val="center"/>
          </w:tcPr>
          <w:p w14:paraId="5E247D27" w14:textId="77777777" w:rsidR="00F353D5" w:rsidRPr="0079093B" w:rsidRDefault="00F353D5" w:rsidP="00541D4F">
            <w:pPr>
              <w:jc w:val="both"/>
              <w:rPr>
                <w:rFonts w:cs="Arial"/>
                <w:iCs/>
                <w:sz w:val="18"/>
                <w:szCs w:val="18"/>
                <w:highlight w:val="yellow"/>
                <w:lang w:val="fr-CA"/>
              </w:rPr>
            </w:pPr>
          </w:p>
        </w:tc>
        <w:tc>
          <w:tcPr>
            <w:tcW w:w="786" w:type="pct"/>
            <w:vAlign w:val="center"/>
          </w:tcPr>
          <w:p w14:paraId="38E235E8" w14:textId="77777777" w:rsidR="00F353D5" w:rsidRPr="0079093B" w:rsidRDefault="00043730" w:rsidP="00541D4F">
            <w:pPr>
              <w:jc w:val="center"/>
              <w:rPr>
                <w:rFonts w:cs="Arial"/>
                <w:b/>
                <w:iCs/>
                <w:sz w:val="18"/>
                <w:szCs w:val="18"/>
                <w:lang w:val="fr-CA"/>
              </w:rPr>
            </w:pPr>
            <w:r>
              <w:rPr>
                <w:rFonts w:cs="Arial"/>
                <w:b/>
                <w:bCs/>
                <w:sz w:val="18"/>
                <w:szCs w:val="18"/>
                <w:lang w:val="fr-CA"/>
              </w:rPr>
              <w:t>Essai de pression proposé (kPa)</w:t>
            </w:r>
          </w:p>
        </w:tc>
        <w:tc>
          <w:tcPr>
            <w:tcW w:w="787" w:type="pct"/>
          </w:tcPr>
          <w:p w14:paraId="593ADEF8" w14:textId="77777777" w:rsidR="00F353D5" w:rsidRPr="0079093B" w:rsidRDefault="00043730" w:rsidP="00541D4F">
            <w:pPr>
              <w:jc w:val="center"/>
              <w:rPr>
                <w:rFonts w:cs="Arial"/>
                <w:b/>
                <w:iCs/>
                <w:sz w:val="18"/>
                <w:szCs w:val="18"/>
                <w:lang w:val="fr-CA"/>
              </w:rPr>
            </w:pPr>
            <w:r>
              <w:rPr>
                <w:rFonts w:cs="Arial"/>
                <w:b/>
                <w:bCs/>
                <w:sz w:val="18"/>
                <w:szCs w:val="18"/>
                <w:lang w:val="fr-CA"/>
              </w:rPr>
              <w:t>Densité du fluide du puits (kg/m</w:t>
            </w:r>
            <w:r>
              <w:rPr>
                <w:rFonts w:cs="Arial"/>
                <w:b/>
                <w:bCs/>
                <w:sz w:val="18"/>
                <w:szCs w:val="18"/>
                <w:vertAlign w:val="superscript"/>
                <w:lang w:val="fr-CA"/>
              </w:rPr>
              <w:t>3</w:t>
            </w:r>
            <w:r>
              <w:rPr>
                <w:rFonts w:cs="Arial"/>
                <w:b/>
                <w:bCs/>
                <w:sz w:val="18"/>
                <w:szCs w:val="18"/>
                <w:lang w:val="fr-CA"/>
              </w:rPr>
              <w:t>)</w:t>
            </w:r>
          </w:p>
        </w:tc>
        <w:tc>
          <w:tcPr>
            <w:tcW w:w="786" w:type="pct"/>
            <w:vMerge/>
            <w:vAlign w:val="center"/>
          </w:tcPr>
          <w:p w14:paraId="4288BA31" w14:textId="77777777" w:rsidR="00F353D5" w:rsidRPr="0079093B" w:rsidRDefault="00F353D5" w:rsidP="00541D4F">
            <w:pPr>
              <w:jc w:val="both"/>
              <w:rPr>
                <w:rFonts w:cs="Arial"/>
                <w:iCs/>
                <w:sz w:val="18"/>
                <w:szCs w:val="18"/>
                <w:highlight w:val="yellow"/>
                <w:lang w:val="fr-CA"/>
              </w:rPr>
            </w:pPr>
          </w:p>
        </w:tc>
        <w:tc>
          <w:tcPr>
            <w:tcW w:w="829" w:type="pct"/>
            <w:vMerge/>
            <w:vAlign w:val="center"/>
          </w:tcPr>
          <w:p w14:paraId="125BCB6F" w14:textId="77777777" w:rsidR="00F353D5" w:rsidRPr="0079093B" w:rsidRDefault="00F353D5" w:rsidP="00541D4F">
            <w:pPr>
              <w:jc w:val="both"/>
              <w:rPr>
                <w:rFonts w:cs="Arial"/>
                <w:iCs/>
                <w:sz w:val="18"/>
                <w:szCs w:val="18"/>
                <w:highlight w:val="yellow"/>
                <w:lang w:val="fr-CA"/>
              </w:rPr>
            </w:pPr>
          </w:p>
        </w:tc>
      </w:tr>
      <w:tr w:rsidR="009A3CFC" w:rsidRPr="0079093B" w14:paraId="2C94898A" w14:textId="77777777" w:rsidTr="00541D4F">
        <w:trPr>
          <w:trHeight w:val="288"/>
        </w:trPr>
        <w:tc>
          <w:tcPr>
            <w:tcW w:w="588" w:type="pct"/>
            <w:noWrap/>
            <w:vAlign w:val="center"/>
          </w:tcPr>
          <w:p w14:paraId="77484144" w14:textId="77777777" w:rsidR="00F353D5" w:rsidRPr="0079093B" w:rsidRDefault="00F353D5" w:rsidP="00541D4F">
            <w:pPr>
              <w:jc w:val="both"/>
              <w:rPr>
                <w:rFonts w:cs="Arial"/>
                <w:iCs/>
                <w:sz w:val="18"/>
                <w:szCs w:val="18"/>
                <w:highlight w:val="yellow"/>
                <w:lang w:val="fr-CA"/>
              </w:rPr>
            </w:pPr>
          </w:p>
        </w:tc>
        <w:tc>
          <w:tcPr>
            <w:tcW w:w="1224" w:type="pct"/>
            <w:vAlign w:val="center"/>
          </w:tcPr>
          <w:p w14:paraId="29FCC2E5" w14:textId="77777777" w:rsidR="00F353D5" w:rsidRPr="0079093B" w:rsidRDefault="00F353D5" w:rsidP="00541D4F">
            <w:pPr>
              <w:jc w:val="both"/>
              <w:rPr>
                <w:rFonts w:cs="Arial"/>
                <w:iCs/>
                <w:sz w:val="18"/>
                <w:szCs w:val="18"/>
                <w:highlight w:val="yellow"/>
                <w:lang w:val="fr-CA"/>
              </w:rPr>
            </w:pPr>
          </w:p>
        </w:tc>
        <w:tc>
          <w:tcPr>
            <w:tcW w:w="786" w:type="pct"/>
            <w:vAlign w:val="center"/>
          </w:tcPr>
          <w:p w14:paraId="60CD81F6" w14:textId="77777777" w:rsidR="00F353D5" w:rsidRPr="0079093B" w:rsidRDefault="00F353D5" w:rsidP="00541D4F">
            <w:pPr>
              <w:jc w:val="both"/>
              <w:rPr>
                <w:rFonts w:cs="Arial"/>
                <w:iCs/>
                <w:sz w:val="18"/>
                <w:szCs w:val="18"/>
                <w:lang w:val="fr-CA"/>
              </w:rPr>
            </w:pPr>
          </w:p>
        </w:tc>
        <w:tc>
          <w:tcPr>
            <w:tcW w:w="787" w:type="pct"/>
          </w:tcPr>
          <w:p w14:paraId="46FFB21A" w14:textId="77777777" w:rsidR="00F353D5" w:rsidRPr="0079093B" w:rsidRDefault="00F353D5" w:rsidP="00541D4F">
            <w:pPr>
              <w:jc w:val="both"/>
              <w:rPr>
                <w:rFonts w:cs="Arial"/>
                <w:iCs/>
                <w:sz w:val="18"/>
                <w:szCs w:val="18"/>
                <w:lang w:val="fr-CA"/>
              </w:rPr>
            </w:pPr>
          </w:p>
        </w:tc>
        <w:tc>
          <w:tcPr>
            <w:tcW w:w="786" w:type="pct"/>
            <w:vAlign w:val="center"/>
          </w:tcPr>
          <w:p w14:paraId="5A607353" w14:textId="77777777" w:rsidR="00F353D5" w:rsidRPr="0079093B" w:rsidRDefault="00F353D5" w:rsidP="00541D4F">
            <w:pPr>
              <w:jc w:val="both"/>
              <w:rPr>
                <w:rFonts w:cs="Arial"/>
                <w:iCs/>
                <w:sz w:val="18"/>
                <w:szCs w:val="18"/>
                <w:highlight w:val="yellow"/>
                <w:lang w:val="fr-CA"/>
              </w:rPr>
            </w:pPr>
          </w:p>
        </w:tc>
        <w:tc>
          <w:tcPr>
            <w:tcW w:w="829" w:type="pct"/>
            <w:vAlign w:val="center"/>
          </w:tcPr>
          <w:p w14:paraId="413515DD" w14:textId="77777777" w:rsidR="00F353D5" w:rsidRPr="0079093B" w:rsidRDefault="00F353D5" w:rsidP="00541D4F">
            <w:pPr>
              <w:jc w:val="both"/>
              <w:rPr>
                <w:rFonts w:cs="Arial"/>
                <w:iCs/>
                <w:sz w:val="18"/>
                <w:szCs w:val="18"/>
                <w:highlight w:val="yellow"/>
                <w:lang w:val="fr-CA"/>
              </w:rPr>
            </w:pPr>
          </w:p>
        </w:tc>
      </w:tr>
      <w:tr w:rsidR="009A3CFC" w:rsidRPr="0079093B" w14:paraId="10A51D07" w14:textId="77777777" w:rsidTr="00541D4F">
        <w:trPr>
          <w:trHeight w:val="288"/>
        </w:trPr>
        <w:tc>
          <w:tcPr>
            <w:tcW w:w="588" w:type="pct"/>
            <w:noWrap/>
            <w:vAlign w:val="center"/>
          </w:tcPr>
          <w:p w14:paraId="596D4D32" w14:textId="77777777" w:rsidR="00F353D5" w:rsidRPr="0079093B" w:rsidRDefault="00F353D5" w:rsidP="00541D4F">
            <w:pPr>
              <w:jc w:val="both"/>
              <w:rPr>
                <w:rFonts w:cs="Arial"/>
                <w:iCs/>
                <w:sz w:val="18"/>
                <w:szCs w:val="18"/>
                <w:highlight w:val="yellow"/>
                <w:lang w:val="fr-CA"/>
              </w:rPr>
            </w:pPr>
          </w:p>
        </w:tc>
        <w:tc>
          <w:tcPr>
            <w:tcW w:w="1224" w:type="pct"/>
            <w:vAlign w:val="center"/>
          </w:tcPr>
          <w:p w14:paraId="51375DBD" w14:textId="77777777" w:rsidR="00F353D5" w:rsidRPr="0079093B" w:rsidRDefault="00F353D5" w:rsidP="00541D4F">
            <w:pPr>
              <w:jc w:val="both"/>
              <w:rPr>
                <w:rFonts w:cs="Arial"/>
                <w:iCs/>
                <w:sz w:val="18"/>
                <w:szCs w:val="18"/>
                <w:highlight w:val="yellow"/>
                <w:lang w:val="fr-CA"/>
              </w:rPr>
            </w:pPr>
          </w:p>
        </w:tc>
        <w:tc>
          <w:tcPr>
            <w:tcW w:w="786" w:type="pct"/>
            <w:vAlign w:val="center"/>
          </w:tcPr>
          <w:p w14:paraId="54140F0C" w14:textId="77777777" w:rsidR="00F353D5" w:rsidRPr="0079093B" w:rsidRDefault="00F353D5" w:rsidP="00541D4F">
            <w:pPr>
              <w:jc w:val="both"/>
              <w:rPr>
                <w:rFonts w:cs="Arial"/>
                <w:iCs/>
                <w:sz w:val="18"/>
                <w:szCs w:val="18"/>
                <w:lang w:val="fr-CA"/>
              </w:rPr>
            </w:pPr>
          </w:p>
        </w:tc>
        <w:tc>
          <w:tcPr>
            <w:tcW w:w="787" w:type="pct"/>
          </w:tcPr>
          <w:p w14:paraId="20923513" w14:textId="77777777" w:rsidR="00F353D5" w:rsidRPr="0079093B" w:rsidRDefault="00F353D5" w:rsidP="00541D4F">
            <w:pPr>
              <w:jc w:val="both"/>
              <w:rPr>
                <w:rFonts w:cs="Arial"/>
                <w:iCs/>
                <w:sz w:val="18"/>
                <w:szCs w:val="18"/>
                <w:lang w:val="fr-CA"/>
              </w:rPr>
            </w:pPr>
          </w:p>
        </w:tc>
        <w:tc>
          <w:tcPr>
            <w:tcW w:w="786" w:type="pct"/>
            <w:vAlign w:val="center"/>
          </w:tcPr>
          <w:p w14:paraId="240ADB18" w14:textId="77777777" w:rsidR="00F353D5" w:rsidRPr="0079093B" w:rsidRDefault="00F353D5" w:rsidP="00541D4F">
            <w:pPr>
              <w:jc w:val="both"/>
              <w:rPr>
                <w:rFonts w:cs="Arial"/>
                <w:iCs/>
                <w:sz w:val="18"/>
                <w:szCs w:val="18"/>
                <w:highlight w:val="yellow"/>
                <w:lang w:val="fr-CA"/>
              </w:rPr>
            </w:pPr>
          </w:p>
        </w:tc>
        <w:tc>
          <w:tcPr>
            <w:tcW w:w="829" w:type="pct"/>
            <w:vAlign w:val="center"/>
          </w:tcPr>
          <w:p w14:paraId="4F83DC3E" w14:textId="77777777" w:rsidR="00F353D5" w:rsidRPr="0079093B" w:rsidRDefault="00F353D5" w:rsidP="00541D4F">
            <w:pPr>
              <w:jc w:val="both"/>
              <w:rPr>
                <w:rFonts w:cs="Arial"/>
                <w:iCs/>
                <w:sz w:val="18"/>
                <w:szCs w:val="18"/>
                <w:highlight w:val="yellow"/>
                <w:lang w:val="fr-CA"/>
              </w:rPr>
            </w:pPr>
          </w:p>
        </w:tc>
      </w:tr>
      <w:tr w:rsidR="009A3CFC" w:rsidRPr="0079093B" w14:paraId="48633FE9" w14:textId="77777777" w:rsidTr="00541D4F">
        <w:trPr>
          <w:trHeight w:val="288"/>
        </w:trPr>
        <w:tc>
          <w:tcPr>
            <w:tcW w:w="588" w:type="pct"/>
            <w:noWrap/>
            <w:vAlign w:val="center"/>
          </w:tcPr>
          <w:p w14:paraId="29575B9A" w14:textId="77777777" w:rsidR="00F353D5" w:rsidRPr="0079093B" w:rsidRDefault="00F353D5" w:rsidP="00541D4F">
            <w:pPr>
              <w:jc w:val="both"/>
              <w:rPr>
                <w:rFonts w:cs="Arial"/>
                <w:iCs/>
                <w:sz w:val="18"/>
                <w:szCs w:val="18"/>
                <w:highlight w:val="yellow"/>
                <w:lang w:val="fr-CA"/>
              </w:rPr>
            </w:pPr>
          </w:p>
        </w:tc>
        <w:tc>
          <w:tcPr>
            <w:tcW w:w="1224" w:type="pct"/>
            <w:vAlign w:val="center"/>
          </w:tcPr>
          <w:p w14:paraId="1761F66B" w14:textId="77777777" w:rsidR="00F353D5" w:rsidRPr="0079093B" w:rsidRDefault="00F353D5" w:rsidP="00541D4F">
            <w:pPr>
              <w:jc w:val="both"/>
              <w:rPr>
                <w:rFonts w:cs="Arial"/>
                <w:iCs/>
                <w:sz w:val="18"/>
                <w:szCs w:val="18"/>
                <w:highlight w:val="yellow"/>
                <w:lang w:val="fr-CA"/>
              </w:rPr>
            </w:pPr>
          </w:p>
        </w:tc>
        <w:tc>
          <w:tcPr>
            <w:tcW w:w="786" w:type="pct"/>
            <w:vAlign w:val="center"/>
          </w:tcPr>
          <w:p w14:paraId="243727B0" w14:textId="77777777" w:rsidR="00F353D5" w:rsidRPr="0079093B" w:rsidRDefault="00F353D5" w:rsidP="00541D4F">
            <w:pPr>
              <w:jc w:val="both"/>
              <w:rPr>
                <w:rFonts w:cs="Arial"/>
                <w:iCs/>
                <w:sz w:val="18"/>
                <w:szCs w:val="18"/>
                <w:lang w:val="fr-CA"/>
              </w:rPr>
            </w:pPr>
          </w:p>
        </w:tc>
        <w:tc>
          <w:tcPr>
            <w:tcW w:w="787" w:type="pct"/>
          </w:tcPr>
          <w:p w14:paraId="72FA42FB" w14:textId="77777777" w:rsidR="00F353D5" w:rsidRPr="0079093B" w:rsidRDefault="00F353D5" w:rsidP="00541D4F">
            <w:pPr>
              <w:jc w:val="both"/>
              <w:rPr>
                <w:rFonts w:cs="Arial"/>
                <w:iCs/>
                <w:sz w:val="18"/>
                <w:szCs w:val="18"/>
                <w:lang w:val="fr-CA"/>
              </w:rPr>
            </w:pPr>
          </w:p>
        </w:tc>
        <w:tc>
          <w:tcPr>
            <w:tcW w:w="786" w:type="pct"/>
            <w:vAlign w:val="center"/>
          </w:tcPr>
          <w:p w14:paraId="05E8924B" w14:textId="77777777" w:rsidR="00F353D5" w:rsidRPr="0079093B" w:rsidRDefault="00F353D5" w:rsidP="00541D4F">
            <w:pPr>
              <w:jc w:val="both"/>
              <w:rPr>
                <w:rFonts w:cs="Arial"/>
                <w:iCs/>
                <w:sz w:val="18"/>
                <w:szCs w:val="18"/>
                <w:highlight w:val="yellow"/>
                <w:lang w:val="fr-CA"/>
              </w:rPr>
            </w:pPr>
          </w:p>
        </w:tc>
        <w:tc>
          <w:tcPr>
            <w:tcW w:w="829" w:type="pct"/>
            <w:vAlign w:val="center"/>
          </w:tcPr>
          <w:p w14:paraId="46410B81" w14:textId="77777777" w:rsidR="00F353D5" w:rsidRPr="0079093B" w:rsidRDefault="00F353D5" w:rsidP="00541D4F">
            <w:pPr>
              <w:jc w:val="both"/>
              <w:rPr>
                <w:rFonts w:cs="Arial"/>
                <w:iCs/>
                <w:sz w:val="18"/>
                <w:szCs w:val="18"/>
                <w:highlight w:val="yellow"/>
                <w:lang w:val="fr-CA"/>
              </w:rPr>
            </w:pPr>
          </w:p>
        </w:tc>
      </w:tr>
    </w:tbl>
    <w:p w14:paraId="2297A4A3" w14:textId="77777777" w:rsidR="00F353D5" w:rsidRPr="0079093B" w:rsidRDefault="00F353D5" w:rsidP="00F353D5">
      <w:pPr>
        <w:ind w:left="720"/>
        <w:jc w:val="both"/>
        <w:rPr>
          <w:rFonts w:cs="Arial"/>
          <w:color w:val="00B050"/>
          <w:szCs w:val="22"/>
          <w:lang w:val="fr-CA"/>
        </w:rPr>
      </w:pPr>
    </w:p>
    <w:p w14:paraId="2E93D6A2" w14:textId="77777777" w:rsidR="003D60CD" w:rsidRPr="0079093B" w:rsidRDefault="00043730" w:rsidP="00F353D5">
      <w:pPr>
        <w:ind w:left="720"/>
        <w:jc w:val="both"/>
        <w:rPr>
          <w:rFonts w:cs="Arial"/>
          <w:szCs w:val="22"/>
          <w:lang w:val="fr-CA"/>
        </w:rPr>
      </w:pPr>
      <w:r>
        <w:rPr>
          <w:rFonts w:cs="Arial"/>
          <w:szCs w:val="22"/>
          <w:lang w:val="fr-CA"/>
        </w:rPr>
        <w:t xml:space="preserve">Espace annulaire ouvert (le cas échéant) : </w:t>
      </w:r>
    </w:p>
    <w:p w14:paraId="789DE163" w14:textId="77777777" w:rsidR="003D60CD" w:rsidRPr="0079093B" w:rsidRDefault="003D60CD" w:rsidP="00F353D5">
      <w:pPr>
        <w:ind w:left="720"/>
        <w:jc w:val="both"/>
        <w:rPr>
          <w:rFonts w:cs="Arial"/>
          <w:color w:val="00B050"/>
          <w:szCs w:val="22"/>
          <w:lang w:val="fr-CA"/>
        </w:rPr>
      </w:pPr>
    </w:p>
    <w:p w14:paraId="5BDC7951" w14:textId="77777777" w:rsidR="00F353D5" w:rsidRPr="0079093B" w:rsidRDefault="00043730" w:rsidP="00F353D5">
      <w:pPr>
        <w:ind w:left="720"/>
        <w:jc w:val="both"/>
        <w:rPr>
          <w:rFonts w:cs="Arial"/>
          <w:color w:val="6CC24A"/>
          <w:szCs w:val="22"/>
          <w:lang w:val="fr-CA"/>
        </w:rPr>
      </w:pPr>
      <w:r>
        <w:rPr>
          <w:rFonts w:cs="Arial"/>
          <w:color w:val="6CC24A"/>
          <w:szCs w:val="22"/>
          <w:lang w:val="fr-CA"/>
        </w:rPr>
        <w:t>Fournir un commentaire confirmant que tout espace annulaire ouvert sur une zone d’hydrocarbures ou une zone de pression distincte est isolé au moment de l’abandon.</w:t>
      </w:r>
    </w:p>
    <w:p w14:paraId="3426F710" w14:textId="7872C9EF" w:rsidR="00F353D5" w:rsidRDefault="00F353D5" w:rsidP="00F353D5">
      <w:pPr>
        <w:ind w:left="720"/>
        <w:jc w:val="both"/>
        <w:rPr>
          <w:rFonts w:asciiTheme="minorHAnsi" w:hAnsiTheme="minorHAnsi" w:cstheme="minorHAnsi"/>
          <w:color w:val="0000FF"/>
          <w:szCs w:val="22"/>
          <w:lang w:val="fr-CA"/>
        </w:rPr>
      </w:pPr>
    </w:p>
    <w:p w14:paraId="66B9E0D0" w14:textId="77777777" w:rsidR="0079093B" w:rsidRPr="0079093B" w:rsidRDefault="0079093B" w:rsidP="00F353D5">
      <w:pPr>
        <w:ind w:left="720"/>
        <w:jc w:val="both"/>
        <w:rPr>
          <w:rFonts w:asciiTheme="minorHAnsi" w:hAnsiTheme="minorHAnsi" w:cstheme="minorHAnsi"/>
          <w:color w:val="0000FF"/>
          <w:szCs w:val="22"/>
          <w:lang w:val="fr-CA"/>
        </w:rPr>
      </w:pPr>
    </w:p>
    <w:tbl>
      <w:tblPr>
        <w:tblW w:w="8481"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795523E7" w14:textId="77777777" w:rsidTr="00541D4F">
        <w:trPr>
          <w:tblCellSpacing w:w="20" w:type="dxa"/>
        </w:trPr>
        <w:tc>
          <w:tcPr>
            <w:tcW w:w="8401" w:type="dxa"/>
          </w:tcPr>
          <w:p w14:paraId="55E0E419" w14:textId="77777777" w:rsidR="003D60CD"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lastRenderedPageBreak/>
              <w:t>[Veuillez inscrire ici]</w:t>
            </w:r>
          </w:p>
          <w:p w14:paraId="2F9B7145" w14:textId="77777777" w:rsidR="003D60CD" w:rsidRPr="008B3B31" w:rsidRDefault="003D60CD" w:rsidP="00541D4F">
            <w:pPr>
              <w:pStyle w:val="SectBul"/>
              <w:numPr>
                <w:ilvl w:val="0"/>
                <w:numId w:val="0"/>
              </w:numPr>
              <w:spacing w:after="0"/>
              <w:rPr>
                <w:rFonts w:cs="Arial"/>
                <w:color w:val="000000" w:themeColor="text1"/>
              </w:rPr>
            </w:pPr>
          </w:p>
        </w:tc>
      </w:tr>
    </w:tbl>
    <w:p w14:paraId="524F4BD4" w14:textId="77777777" w:rsidR="00697BC4" w:rsidRPr="0079093B" w:rsidRDefault="00043730" w:rsidP="00697BC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lang w:val="fr-CA"/>
        </w:rPr>
      </w:pPr>
      <w:r>
        <w:rPr>
          <w:bCs/>
          <w:iCs w:val="0"/>
          <w:color w:val="000000" w:themeColor="text1"/>
          <w:sz w:val="22"/>
          <w:szCs w:val="22"/>
          <w:lang w:val="fr-CA"/>
        </w:rPr>
        <w:t>Conception de la colonne de complétion</w:t>
      </w:r>
    </w:p>
    <w:p w14:paraId="471CE80B" w14:textId="77777777" w:rsidR="00697BC4" w:rsidRPr="0079093B" w:rsidRDefault="00043730" w:rsidP="00697BC4">
      <w:pPr>
        <w:spacing w:after="200" w:line="276" w:lineRule="auto"/>
        <w:ind w:left="720"/>
        <w:jc w:val="both"/>
        <w:rPr>
          <w:color w:val="6CC24A"/>
          <w:szCs w:val="22"/>
          <w:lang w:val="fr-CA"/>
        </w:rPr>
      </w:pPr>
      <w:r>
        <w:rPr>
          <w:color w:val="6CC24A"/>
          <w:szCs w:val="22"/>
          <w:lang w:val="fr-CA"/>
        </w:rPr>
        <w:t xml:space="preserve">Dans le cas où un puits fait l’objet d’une remise en production, une description des charges de conception de complétion doit être fournie. Cette description doit inclure un résumé des cas de charge de conception qui </w:t>
      </w:r>
      <w:r>
        <w:rPr>
          <w:color w:val="6CC24A"/>
          <w:szCs w:val="22"/>
          <w:lang w:val="fr-CA"/>
        </w:rPr>
        <w:t>ont été évalués, ainsi qu’une description de la charge de conception la plus défavorable et de la profondeur à laquelle le facteur de sécurité le plus faible se produit.</w:t>
      </w:r>
    </w:p>
    <w:tbl>
      <w:tblPr>
        <w:tblW w:w="85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37"/>
        <w:gridCol w:w="1848"/>
        <w:gridCol w:w="1246"/>
        <w:gridCol w:w="4219"/>
      </w:tblGrid>
      <w:tr w:rsidR="009A3CFC" w:rsidRPr="0079093B" w14:paraId="5E16ADF4" w14:textId="77777777" w:rsidTr="00541D4F">
        <w:tc>
          <w:tcPr>
            <w:tcW w:w="8550" w:type="dxa"/>
            <w:gridSpan w:val="4"/>
            <w:shd w:val="clear" w:color="auto" w:fill="CCCCCC"/>
          </w:tcPr>
          <w:p w14:paraId="3AFEDAA5" w14:textId="77777777" w:rsidR="00697BC4" w:rsidRPr="0079093B" w:rsidRDefault="00697BC4" w:rsidP="00541D4F">
            <w:pPr>
              <w:jc w:val="both"/>
              <w:rPr>
                <w:rFonts w:cs="Arial"/>
                <w:b/>
                <w:sz w:val="18"/>
                <w:szCs w:val="18"/>
                <w:lang w:val="fr-CA"/>
              </w:rPr>
            </w:pPr>
          </w:p>
        </w:tc>
      </w:tr>
      <w:tr w:rsidR="009A3CFC" w14:paraId="3BB3B7A4" w14:textId="77777777" w:rsidTr="00697BC4">
        <w:trPr>
          <w:cantSplit/>
          <w:trHeight w:val="20"/>
        </w:trPr>
        <w:tc>
          <w:tcPr>
            <w:tcW w:w="1170" w:type="dxa"/>
            <w:vMerge w:val="restart"/>
            <w:vAlign w:val="center"/>
          </w:tcPr>
          <w:p w14:paraId="271C4475" w14:textId="77777777" w:rsidR="00697BC4" w:rsidRPr="00697BC4" w:rsidRDefault="00043730" w:rsidP="00541D4F">
            <w:pPr>
              <w:jc w:val="both"/>
              <w:rPr>
                <w:rFonts w:cs="Arial"/>
                <w:b/>
                <w:sz w:val="18"/>
                <w:szCs w:val="18"/>
              </w:rPr>
            </w:pPr>
            <w:r>
              <w:rPr>
                <w:rFonts w:cs="Arial"/>
                <w:b/>
                <w:bCs/>
                <w:sz w:val="18"/>
                <w:szCs w:val="18"/>
                <w:lang w:val="fr-CA"/>
              </w:rPr>
              <w:t>Explosion</w:t>
            </w:r>
          </w:p>
        </w:tc>
        <w:tc>
          <w:tcPr>
            <w:tcW w:w="3122" w:type="dxa"/>
            <w:gridSpan w:val="2"/>
            <w:vAlign w:val="center"/>
          </w:tcPr>
          <w:p w14:paraId="027AF5AE" w14:textId="77777777" w:rsidR="00697BC4" w:rsidRPr="00697BC4" w:rsidRDefault="00043730" w:rsidP="00541D4F">
            <w:pPr>
              <w:jc w:val="both"/>
              <w:rPr>
                <w:rFonts w:cs="Arial"/>
                <w:b/>
                <w:sz w:val="18"/>
                <w:szCs w:val="18"/>
              </w:rPr>
            </w:pPr>
            <w:r>
              <w:rPr>
                <w:rFonts w:cs="Arial"/>
                <w:b/>
                <w:bCs/>
                <w:sz w:val="18"/>
                <w:szCs w:val="18"/>
                <w:lang w:val="fr-CA"/>
              </w:rPr>
              <w:t>Résumé de la conception</w:t>
            </w:r>
          </w:p>
        </w:tc>
        <w:tc>
          <w:tcPr>
            <w:tcW w:w="4258" w:type="dxa"/>
            <w:vAlign w:val="center"/>
          </w:tcPr>
          <w:p w14:paraId="422FB807" w14:textId="77777777" w:rsidR="00697BC4" w:rsidRPr="00697BC4" w:rsidRDefault="00043730" w:rsidP="00541D4F">
            <w:pPr>
              <w:jc w:val="both"/>
              <w:rPr>
                <w:rFonts w:cs="Arial"/>
                <w:b/>
                <w:sz w:val="18"/>
                <w:szCs w:val="18"/>
              </w:rPr>
            </w:pPr>
            <w:r>
              <w:rPr>
                <w:rFonts w:cs="Arial"/>
                <w:b/>
                <w:bCs/>
                <w:sz w:val="18"/>
                <w:szCs w:val="18"/>
                <w:lang w:val="fr-CA"/>
              </w:rPr>
              <w:t>Commentaires</w:t>
            </w:r>
          </w:p>
        </w:tc>
      </w:tr>
      <w:tr w:rsidR="009A3CFC" w:rsidRPr="0079093B" w14:paraId="46AAC237" w14:textId="77777777" w:rsidTr="00697BC4">
        <w:trPr>
          <w:cantSplit/>
          <w:trHeight w:val="20"/>
        </w:trPr>
        <w:tc>
          <w:tcPr>
            <w:tcW w:w="1170" w:type="dxa"/>
            <w:vMerge/>
            <w:vAlign w:val="center"/>
          </w:tcPr>
          <w:p w14:paraId="7898E9EA" w14:textId="77777777" w:rsidR="00697BC4" w:rsidRPr="00697BC4" w:rsidRDefault="00697BC4" w:rsidP="00541D4F">
            <w:pPr>
              <w:jc w:val="both"/>
              <w:rPr>
                <w:rFonts w:cs="Arial"/>
                <w:b/>
                <w:sz w:val="18"/>
                <w:szCs w:val="18"/>
              </w:rPr>
            </w:pPr>
          </w:p>
        </w:tc>
        <w:tc>
          <w:tcPr>
            <w:tcW w:w="1862" w:type="dxa"/>
            <w:vAlign w:val="center"/>
          </w:tcPr>
          <w:p w14:paraId="1D529FF5" w14:textId="77777777" w:rsidR="00697BC4" w:rsidRPr="0079093B" w:rsidRDefault="00043730" w:rsidP="00541D4F">
            <w:pPr>
              <w:jc w:val="both"/>
              <w:rPr>
                <w:rFonts w:cs="Arial"/>
                <w:sz w:val="18"/>
                <w:szCs w:val="18"/>
                <w:lang w:val="fr-CA"/>
              </w:rPr>
            </w:pPr>
            <w:r>
              <w:rPr>
                <w:rFonts w:cs="Arial"/>
                <w:sz w:val="18"/>
                <w:szCs w:val="18"/>
                <w:lang w:val="fr-CA"/>
              </w:rPr>
              <w:t>Charge la plus élevée (kPa)</w:t>
            </w:r>
          </w:p>
        </w:tc>
        <w:tc>
          <w:tcPr>
            <w:tcW w:w="1260" w:type="dxa"/>
            <w:vAlign w:val="center"/>
          </w:tcPr>
          <w:p w14:paraId="05CF4DDA" w14:textId="77777777" w:rsidR="00697BC4" w:rsidRPr="0079093B" w:rsidRDefault="00697BC4" w:rsidP="00541D4F">
            <w:pPr>
              <w:jc w:val="both"/>
              <w:rPr>
                <w:rFonts w:cs="Arial"/>
                <w:sz w:val="18"/>
                <w:szCs w:val="18"/>
                <w:lang w:val="fr-CA"/>
              </w:rPr>
            </w:pPr>
          </w:p>
        </w:tc>
        <w:tc>
          <w:tcPr>
            <w:tcW w:w="4258" w:type="dxa"/>
            <w:vMerge w:val="restart"/>
            <w:vAlign w:val="center"/>
          </w:tcPr>
          <w:p w14:paraId="7CEA617C" w14:textId="77777777" w:rsidR="00697BC4" w:rsidRPr="0079093B" w:rsidRDefault="00697BC4" w:rsidP="00541D4F">
            <w:pPr>
              <w:jc w:val="both"/>
              <w:rPr>
                <w:rFonts w:cs="Arial"/>
                <w:sz w:val="18"/>
                <w:szCs w:val="18"/>
                <w:lang w:val="fr-CA"/>
              </w:rPr>
            </w:pPr>
          </w:p>
        </w:tc>
      </w:tr>
      <w:tr w:rsidR="009A3CFC" w14:paraId="648C83A5" w14:textId="77777777" w:rsidTr="00697BC4">
        <w:trPr>
          <w:cantSplit/>
          <w:trHeight w:val="20"/>
        </w:trPr>
        <w:tc>
          <w:tcPr>
            <w:tcW w:w="1170" w:type="dxa"/>
            <w:vMerge/>
            <w:vAlign w:val="center"/>
          </w:tcPr>
          <w:p w14:paraId="1FE98EAD" w14:textId="77777777" w:rsidR="00697BC4" w:rsidRPr="0079093B" w:rsidRDefault="00697BC4" w:rsidP="00541D4F">
            <w:pPr>
              <w:jc w:val="both"/>
              <w:rPr>
                <w:rFonts w:cs="Arial"/>
                <w:sz w:val="18"/>
                <w:szCs w:val="18"/>
                <w:lang w:val="fr-CA"/>
              </w:rPr>
            </w:pPr>
          </w:p>
        </w:tc>
        <w:tc>
          <w:tcPr>
            <w:tcW w:w="1862" w:type="dxa"/>
            <w:vAlign w:val="center"/>
          </w:tcPr>
          <w:p w14:paraId="5E133C64" w14:textId="77777777" w:rsidR="00697BC4" w:rsidRPr="00697BC4" w:rsidRDefault="00043730" w:rsidP="00541D4F">
            <w:pPr>
              <w:jc w:val="both"/>
              <w:rPr>
                <w:rFonts w:cs="Arial"/>
                <w:sz w:val="18"/>
                <w:szCs w:val="18"/>
              </w:rPr>
            </w:pPr>
            <w:r>
              <w:rPr>
                <w:rFonts w:cs="Arial"/>
                <w:sz w:val="18"/>
                <w:szCs w:val="18"/>
                <w:lang w:val="fr-CA"/>
              </w:rPr>
              <w:t>Facteur de sécurité</w:t>
            </w:r>
          </w:p>
        </w:tc>
        <w:tc>
          <w:tcPr>
            <w:tcW w:w="1260" w:type="dxa"/>
            <w:vAlign w:val="center"/>
          </w:tcPr>
          <w:p w14:paraId="2300B55A" w14:textId="77777777" w:rsidR="00697BC4" w:rsidRPr="00697BC4" w:rsidRDefault="00697BC4" w:rsidP="00541D4F">
            <w:pPr>
              <w:jc w:val="both"/>
              <w:rPr>
                <w:rFonts w:cs="Arial"/>
                <w:sz w:val="18"/>
                <w:szCs w:val="18"/>
              </w:rPr>
            </w:pPr>
          </w:p>
        </w:tc>
        <w:tc>
          <w:tcPr>
            <w:tcW w:w="4258" w:type="dxa"/>
            <w:vMerge/>
            <w:vAlign w:val="center"/>
          </w:tcPr>
          <w:p w14:paraId="6D39FC2F" w14:textId="77777777" w:rsidR="00697BC4" w:rsidRPr="00697BC4" w:rsidRDefault="00697BC4" w:rsidP="00541D4F">
            <w:pPr>
              <w:jc w:val="both"/>
              <w:rPr>
                <w:rFonts w:cs="Arial"/>
                <w:sz w:val="18"/>
                <w:szCs w:val="18"/>
              </w:rPr>
            </w:pPr>
          </w:p>
        </w:tc>
      </w:tr>
      <w:tr w:rsidR="009A3CFC" w14:paraId="78D23F22" w14:textId="77777777" w:rsidTr="00541D4F">
        <w:trPr>
          <w:trHeight w:val="20"/>
        </w:trPr>
        <w:tc>
          <w:tcPr>
            <w:tcW w:w="8550" w:type="dxa"/>
            <w:gridSpan w:val="4"/>
            <w:shd w:val="clear" w:color="auto" w:fill="CCCCCC"/>
            <w:vAlign w:val="center"/>
          </w:tcPr>
          <w:p w14:paraId="7DA3326B" w14:textId="77777777" w:rsidR="00697BC4" w:rsidRPr="00697BC4" w:rsidRDefault="00697BC4" w:rsidP="00541D4F">
            <w:pPr>
              <w:tabs>
                <w:tab w:val="left" w:pos="2020"/>
              </w:tabs>
              <w:jc w:val="both"/>
              <w:rPr>
                <w:rFonts w:cs="Arial"/>
                <w:b/>
                <w:sz w:val="18"/>
                <w:szCs w:val="18"/>
              </w:rPr>
            </w:pPr>
          </w:p>
        </w:tc>
      </w:tr>
      <w:tr w:rsidR="009A3CFC" w14:paraId="23CA8283" w14:textId="77777777" w:rsidTr="00697BC4">
        <w:trPr>
          <w:cantSplit/>
          <w:trHeight w:val="20"/>
        </w:trPr>
        <w:tc>
          <w:tcPr>
            <w:tcW w:w="1170" w:type="dxa"/>
            <w:vMerge w:val="restart"/>
            <w:vAlign w:val="center"/>
          </w:tcPr>
          <w:p w14:paraId="34CCFCC1" w14:textId="77777777" w:rsidR="00697BC4" w:rsidRPr="00697BC4" w:rsidRDefault="00043730" w:rsidP="00541D4F">
            <w:pPr>
              <w:jc w:val="both"/>
              <w:rPr>
                <w:rFonts w:cs="Arial"/>
                <w:b/>
                <w:sz w:val="18"/>
                <w:szCs w:val="18"/>
              </w:rPr>
            </w:pPr>
            <w:r>
              <w:rPr>
                <w:rFonts w:cs="Arial"/>
                <w:b/>
                <w:bCs/>
                <w:sz w:val="18"/>
                <w:szCs w:val="18"/>
                <w:lang w:val="fr-CA"/>
              </w:rPr>
              <w:t>Écrasement</w:t>
            </w:r>
          </w:p>
        </w:tc>
        <w:tc>
          <w:tcPr>
            <w:tcW w:w="3122" w:type="dxa"/>
            <w:gridSpan w:val="2"/>
            <w:vAlign w:val="center"/>
          </w:tcPr>
          <w:p w14:paraId="37094644" w14:textId="77777777" w:rsidR="00697BC4" w:rsidRPr="00697BC4" w:rsidRDefault="00043730" w:rsidP="00541D4F">
            <w:pPr>
              <w:jc w:val="both"/>
              <w:rPr>
                <w:rFonts w:cs="Arial"/>
                <w:b/>
                <w:sz w:val="18"/>
                <w:szCs w:val="18"/>
              </w:rPr>
            </w:pPr>
            <w:r>
              <w:rPr>
                <w:rFonts w:cs="Arial"/>
                <w:b/>
                <w:bCs/>
                <w:sz w:val="18"/>
                <w:szCs w:val="18"/>
                <w:lang w:val="fr-CA"/>
              </w:rPr>
              <w:t>Résumé de la conception</w:t>
            </w:r>
          </w:p>
        </w:tc>
        <w:tc>
          <w:tcPr>
            <w:tcW w:w="4258" w:type="dxa"/>
            <w:vAlign w:val="center"/>
          </w:tcPr>
          <w:p w14:paraId="79D9637C" w14:textId="77777777" w:rsidR="00697BC4" w:rsidRPr="00697BC4" w:rsidRDefault="00043730" w:rsidP="00541D4F">
            <w:pPr>
              <w:jc w:val="both"/>
              <w:rPr>
                <w:rFonts w:cs="Arial"/>
                <w:b/>
                <w:sz w:val="18"/>
                <w:szCs w:val="18"/>
              </w:rPr>
            </w:pPr>
            <w:r>
              <w:rPr>
                <w:rFonts w:cs="Arial"/>
                <w:b/>
                <w:bCs/>
                <w:sz w:val="18"/>
                <w:szCs w:val="18"/>
                <w:lang w:val="fr-CA"/>
              </w:rPr>
              <w:t>Commentaires</w:t>
            </w:r>
          </w:p>
        </w:tc>
      </w:tr>
      <w:tr w:rsidR="009A3CFC" w:rsidRPr="0079093B" w14:paraId="1511A9CA" w14:textId="77777777" w:rsidTr="00697BC4">
        <w:trPr>
          <w:cantSplit/>
          <w:trHeight w:val="20"/>
        </w:trPr>
        <w:tc>
          <w:tcPr>
            <w:tcW w:w="1170" w:type="dxa"/>
            <w:vMerge/>
            <w:vAlign w:val="center"/>
          </w:tcPr>
          <w:p w14:paraId="2AFD95D0" w14:textId="77777777" w:rsidR="00697BC4" w:rsidRPr="00697BC4" w:rsidRDefault="00697BC4" w:rsidP="00541D4F">
            <w:pPr>
              <w:jc w:val="both"/>
              <w:rPr>
                <w:rFonts w:cs="Arial"/>
                <w:b/>
                <w:sz w:val="18"/>
                <w:szCs w:val="18"/>
              </w:rPr>
            </w:pPr>
          </w:p>
        </w:tc>
        <w:tc>
          <w:tcPr>
            <w:tcW w:w="1862" w:type="dxa"/>
            <w:vAlign w:val="center"/>
          </w:tcPr>
          <w:p w14:paraId="5D690535" w14:textId="77777777" w:rsidR="00697BC4" w:rsidRPr="0079093B" w:rsidRDefault="00043730" w:rsidP="00541D4F">
            <w:pPr>
              <w:jc w:val="both"/>
              <w:rPr>
                <w:rFonts w:cs="Arial"/>
                <w:sz w:val="18"/>
                <w:szCs w:val="18"/>
                <w:lang w:val="fr-CA"/>
              </w:rPr>
            </w:pPr>
            <w:r>
              <w:rPr>
                <w:rFonts w:cs="Arial"/>
                <w:sz w:val="18"/>
                <w:szCs w:val="18"/>
                <w:lang w:val="fr-CA"/>
              </w:rPr>
              <w:t>Charge la plus élevée (kPa)</w:t>
            </w:r>
          </w:p>
        </w:tc>
        <w:tc>
          <w:tcPr>
            <w:tcW w:w="1260" w:type="dxa"/>
            <w:vAlign w:val="center"/>
          </w:tcPr>
          <w:p w14:paraId="20F9A862" w14:textId="77777777" w:rsidR="00697BC4" w:rsidRPr="0079093B" w:rsidRDefault="00697BC4" w:rsidP="00541D4F">
            <w:pPr>
              <w:jc w:val="both"/>
              <w:rPr>
                <w:rFonts w:cs="Arial"/>
                <w:sz w:val="18"/>
                <w:szCs w:val="18"/>
                <w:lang w:val="fr-CA"/>
              </w:rPr>
            </w:pPr>
          </w:p>
        </w:tc>
        <w:tc>
          <w:tcPr>
            <w:tcW w:w="4258" w:type="dxa"/>
            <w:vMerge w:val="restart"/>
            <w:vAlign w:val="center"/>
          </w:tcPr>
          <w:p w14:paraId="24BD812F" w14:textId="77777777" w:rsidR="00697BC4" w:rsidRPr="0079093B" w:rsidRDefault="00697BC4" w:rsidP="00541D4F">
            <w:pPr>
              <w:jc w:val="both"/>
              <w:rPr>
                <w:rFonts w:cs="Arial"/>
                <w:sz w:val="18"/>
                <w:szCs w:val="18"/>
                <w:lang w:val="fr-CA"/>
              </w:rPr>
            </w:pPr>
          </w:p>
        </w:tc>
      </w:tr>
      <w:tr w:rsidR="009A3CFC" w14:paraId="0FA02AC4" w14:textId="77777777" w:rsidTr="00697BC4">
        <w:trPr>
          <w:cantSplit/>
          <w:trHeight w:val="20"/>
        </w:trPr>
        <w:tc>
          <w:tcPr>
            <w:tcW w:w="1170" w:type="dxa"/>
            <w:vMerge/>
            <w:vAlign w:val="center"/>
          </w:tcPr>
          <w:p w14:paraId="61AB6952" w14:textId="77777777" w:rsidR="00697BC4" w:rsidRPr="0079093B" w:rsidRDefault="00697BC4" w:rsidP="00541D4F">
            <w:pPr>
              <w:jc w:val="both"/>
              <w:rPr>
                <w:rFonts w:cs="Arial"/>
                <w:sz w:val="18"/>
                <w:szCs w:val="18"/>
                <w:lang w:val="fr-CA"/>
              </w:rPr>
            </w:pPr>
          </w:p>
        </w:tc>
        <w:tc>
          <w:tcPr>
            <w:tcW w:w="1862" w:type="dxa"/>
            <w:vAlign w:val="center"/>
          </w:tcPr>
          <w:p w14:paraId="07F45ED0" w14:textId="77777777" w:rsidR="00697BC4" w:rsidRPr="00697BC4" w:rsidRDefault="00043730" w:rsidP="00541D4F">
            <w:pPr>
              <w:jc w:val="both"/>
              <w:rPr>
                <w:rFonts w:cs="Arial"/>
                <w:sz w:val="18"/>
                <w:szCs w:val="18"/>
              </w:rPr>
            </w:pPr>
            <w:r>
              <w:rPr>
                <w:rFonts w:cs="Arial"/>
                <w:sz w:val="18"/>
                <w:szCs w:val="18"/>
                <w:lang w:val="fr-CA"/>
              </w:rPr>
              <w:t>Facteur de sécurité</w:t>
            </w:r>
          </w:p>
        </w:tc>
        <w:tc>
          <w:tcPr>
            <w:tcW w:w="1260" w:type="dxa"/>
            <w:vAlign w:val="center"/>
          </w:tcPr>
          <w:p w14:paraId="44E5F3E1" w14:textId="77777777" w:rsidR="00697BC4" w:rsidRPr="00697BC4" w:rsidRDefault="00697BC4" w:rsidP="00541D4F">
            <w:pPr>
              <w:jc w:val="both"/>
              <w:rPr>
                <w:rFonts w:cs="Arial"/>
                <w:sz w:val="18"/>
                <w:szCs w:val="18"/>
              </w:rPr>
            </w:pPr>
          </w:p>
        </w:tc>
        <w:tc>
          <w:tcPr>
            <w:tcW w:w="4258" w:type="dxa"/>
            <w:vMerge/>
            <w:vAlign w:val="center"/>
          </w:tcPr>
          <w:p w14:paraId="44C9DFEC" w14:textId="77777777" w:rsidR="00697BC4" w:rsidRPr="00697BC4" w:rsidRDefault="00697BC4" w:rsidP="00541D4F">
            <w:pPr>
              <w:jc w:val="both"/>
              <w:rPr>
                <w:rFonts w:cs="Arial"/>
                <w:sz w:val="18"/>
                <w:szCs w:val="18"/>
              </w:rPr>
            </w:pPr>
          </w:p>
        </w:tc>
      </w:tr>
      <w:tr w:rsidR="009A3CFC" w14:paraId="1484CA5D" w14:textId="77777777" w:rsidTr="00541D4F">
        <w:trPr>
          <w:trHeight w:val="20"/>
        </w:trPr>
        <w:tc>
          <w:tcPr>
            <w:tcW w:w="8550" w:type="dxa"/>
            <w:gridSpan w:val="4"/>
            <w:shd w:val="clear" w:color="auto" w:fill="CCCCCC"/>
            <w:vAlign w:val="center"/>
          </w:tcPr>
          <w:p w14:paraId="0E95665E" w14:textId="77777777" w:rsidR="00697BC4" w:rsidRPr="00697BC4" w:rsidRDefault="00697BC4" w:rsidP="00541D4F">
            <w:pPr>
              <w:jc w:val="both"/>
              <w:rPr>
                <w:rFonts w:cs="Arial"/>
                <w:b/>
                <w:sz w:val="18"/>
                <w:szCs w:val="18"/>
              </w:rPr>
            </w:pPr>
          </w:p>
        </w:tc>
      </w:tr>
      <w:tr w:rsidR="009A3CFC" w14:paraId="0254D004" w14:textId="77777777" w:rsidTr="00697BC4">
        <w:trPr>
          <w:cantSplit/>
          <w:trHeight w:val="20"/>
        </w:trPr>
        <w:tc>
          <w:tcPr>
            <w:tcW w:w="1170" w:type="dxa"/>
            <w:vMerge w:val="restart"/>
            <w:vAlign w:val="center"/>
          </w:tcPr>
          <w:p w14:paraId="45541DB0" w14:textId="77777777" w:rsidR="00697BC4" w:rsidRPr="00697BC4" w:rsidRDefault="00043730" w:rsidP="00541D4F">
            <w:pPr>
              <w:jc w:val="both"/>
              <w:rPr>
                <w:rFonts w:cs="Arial"/>
                <w:b/>
                <w:sz w:val="18"/>
                <w:szCs w:val="18"/>
              </w:rPr>
            </w:pPr>
            <w:r>
              <w:rPr>
                <w:rFonts w:cs="Arial"/>
                <w:b/>
                <w:bCs/>
                <w:sz w:val="18"/>
                <w:szCs w:val="18"/>
                <w:lang w:val="fr-CA"/>
              </w:rPr>
              <w:t>Traction</w:t>
            </w:r>
          </w:p>
        </w:tc>
        <w:tc>
          <w:tcPr>
            <w:tcW w:w="3122" w:type="dxa"/>
            <w:gridSpan w:val="2"/>
            <w:vAlign w:val="center"/>
          </w:tcPr>
          <w:p w14:paraId="4703C2DA" w14:textId="77777777" w:rsidR="00697BC4" w:rsidRPr="00697BC4" w:rsidRDefault="00043730" w:rsidP="00541D4F">
            <w:pPr>
              <w:jc w:val="both"/>
              <w:rPr>
                <w:rFonts w:cs="Arial"/>
                <w:b/>
                <w:sz w:val="18"/>
                <w:szCs w:val="18"/>
              </w:rPr>
            </w:pPr>
            <w:r>
              <w:rPr>
                <w:rFonts w:cs="Arial"/>
                <w:b/>
                <w:bCs/>
                <w:sz w:val="18"/>
                <w:szCs w:val="18"/>
                <w:lang w:val="fr-CA"/>
              </w:rPr>
              <w:t>Résumé de la conception</w:t>
            </w:r>
          </w:p>
        </w:tc>
        <w:tc>
          <w:tcPr>
            <w:tcW w:w="4258" w:type="dxa"/>
            <w:vAlign w:val="center"/>
          </w:tcPr>
          <w:p w14:paraId="7656FDD5" w14:textId="77777777" w:rsidR="00697BC4" w:rsidRPr="00697BC4" w:rsidRDefault="00043730" w:rsidP="00541D4F">
            <w:pPr>
              <w:jc w:val="both"/>
              <w:rPr>
                <w:rFonts w:cs="Arial"/>
                <w:b/>
                <w:sz w:val="18"/>
                <w:szCs w:val="18"/>
              </w:rPr>
            </w:pPr>
            <w:r>
              <w:rPr>
                <w:rFonts w:cs="Arial"/>
                <w:b/>
                <w:bCs/>
                <w:sz w:val="18"/>
                <w:szCs w:val="18"/>
                <w:lang w:val="fr-CA"/>
              </w:rPr>
              <w:t>Commentaires</w:t>
            </w:r>
          </w:p>
        </w:tc>
      </w:tr>
      <w:tr w:rsidR="009A3CFC" w:rsidRPr="0079093B" w14:paraId="21D41B9A" w14:textId="77777777" w:rsidTr="00697BC4">
        <w:trPr>
          <w:cantSplit/>
          <w:trHeight w:val="20"/>
        </w:trPr>
        <w:tc>
          <w:tcPr>
            <w:tcW w:w="1170" w:type="dxa"/>
            <w:vMerge/>
            <w:vAlign w:val="center"/>
          </w:tcPr>
          <w:p w14:paraId="0ABCD1D8" w14:textId="77777777" w:rsidR="00697BC4" w:rsidRPr="00697BC4" w:rsidRDefault="00697BC4" w:rsidP="00541D4F">
            <w:pPr>
              <w:jc w:val="both"/>
              <w:rPr>
                <w:rFonts w:cs="Arial"/>
                <w:b/>
                <w:sz w:val="18"/>
                <w:szCs w:val="18"/>
              </w:rPr>
            </w:pPr>
          </w:p>
        </w:tc>
        <w:tc>
          <w:tcPr>
            <w:tcW w:w="1862" w:type="dxa"/>
          </w:tcPr>
          <w:p w14:paraId="08CAFB47" w14:textId="77777777" w:rsidR="00697BC4" w:rsidRPr="0079093B" w:rsidRDefault="00043730" w:rsidP="00541D4F">
            <w:pPr>
              <w:jc w:val="both"/>
              <w:rPr>
                <w:rFonts w:cs="Arial"/>
                <w:sz w:val="18"/>
                <w:szCs w:val="18"/>
                <w:lang w:val="fr-CA"/>
              </w:rPr>
            </w:pPr>
            <w:r>
              <w:rPr>
                <w:rFonts w:cs="Arial"/>
                <w:sz w:val="18"/>
                <w:szCs w:val="18"/>
                <w:lang w:val="fr-CA"/>
              </w:rPr>
              <w:t>Charge la plus élevée (daN)</w:t>
            </w:r>
          </w:p>
        </w:tc>
        <w:tc>
          <w:tcPr>
            <w:tcW w:w="1260" w:type="dxa"/>
            <w:vAlign w:val="center"/>
          </w:tcPr>
          <w:p w14:paraId="6E1698EA" w14:textId="77777777" w:rsidR="00697BC4" w:rsidRPr="0079093B" w:rsidRDefault="00697BC4" w:rsidP="00541D4F">
            <w:pPr>
              <w:jc w:val="both"/>
              <w:rPr>
                <w:rFonts w:cs="Arial"/>
                <w:sz w:val="18"/>
                <w:szCs w:val="18"/>
                <w:lang w:val="fr-CA"/>
              </w:rPr>
            </w:pPr>
          </w:p>
        </w:tc>
        <w:tc>
          <w:tcPr>
            <w:tcW w:w="4258" w:type="dxa"/>
            <w:vMerge w:val="restart"/>
          </w:tcPr>
          <w:p w14:paraId="73F53A8D" w14:textId="77777777" w:rsidR="00697BC4" w:rsidRPr="0079093B" w:rsidRDefault="00697BC4" w:rsidP="00541D4F">
            <w:pPr>
              <w:jc w:val="both"/>
              <w:rPr>
                <w:rFonts w:cs="Arial"/>
                <w:sz w:val="18"/>
                <w:szCs w:val="18"/>
                <w:lang w:val="fr-CA"/>
              </w:rPr>
            </w:pPr>
          </w:p>
        </w:tc>
      </w:tr>
      <w:tr w:rsidR="009A3CFC" w14:paraId="3D435809" w14:textId="77777777" w:rsidTr="00697BC4">
        <w:trPr>
          <w:cantSplit/>
          <w:trHeight w:val="20"/>
        </w:trPr>
        <w:tc>
          <w:tcPr>
            <w:tcW w:w="1170" w:type="dxa"/>
            <w:vMerge/>
          </w:tcPr>
          <w:p w14:paraId="61339778" w14:textId="77777777" w:rsidR="00697BC4" w:rsidRPr="0079093B" w:rsidRDefault="00697BC4" w:rsidP="00541D4F">
            <w:pPr>
              <w:jc w:val="both"/>
              <w:rPr>
                <w:rFonts w:asciiTheme="minorHAnsi" w:hAnsiTheme="minorHAnsi" w:cstheme="minorHAnsi"/>
                <w:sz w:val="20"/>
                <w:highlight w:val="yellow"/>
                <w:lang w:val="fr-CA"/>
              </w:rPr>
            </w:pPr>
          </w:p>
        </w:tc>
        <w:tc>
          <w:tcPr>
            <w:tcW w:w="1862" w:type="dxa"/>
          </w:tcPr>
          <w:p w14:paraId="1346BD19" w14:textId="77777777" w:rsidR="00697BC4" w:rsidRPr="00890451" w:rsidRDefault="00043730" w:rsidP="00541D4F">
            <w:pPr>
              <w:jc w:val="both"/>
              <w:rPr>
                <w:rFonts w:asciiTheme="minorHAnsi" w:hAnsiTheme="minorHAnsi" w:cstheme="minorHAnsi"/>
                <w:sz w:val="20"/>
              </w:rPr>
            </w:pPr>
            <w:r>
              <w:rPr>
                <w:rFonts w:asciiTheme="minorHAnsi" w:hAnsiTheme="minorHAnsi" w:cstheme="minorHAnsi"/>
                <w:sz w:val="20"/>
                <w:lang w:val="fr-CA"/>
              </w:rPr>
              <w:t>Facteur de sécurité</w:t>
            </w:r>
          </w:p>
        </w:tc>
        <w:tc>
          <w:tcPr>
            <w:tcW w:w="1260" w:type="dxa"/>
            <w:vAlign w:val="center"/>
          </w:tcPr>
          <w:p w14:paraId="1BD12E24" w14:textId="77777777" w:rsidR="00697BC4" w:rsidRPr="00890451" w:rsidRDefault="00697BC4" w:rsidP="00541D4F">
            <w:pPr>
              <w:jc w:val="both"/>
              <w:rPr>
                <w:rFonts w:asciiTheme="minorHAnsi" w:hAnsiTheme="minorHAnsi" w:cstheme="minorHAnsi"/>
                <w:sz w:val="20"/>
                <w:highlight w:val="yellow"/>
              </w:rPr>
            </w:pPr>
          </w:p>
        </w:tc>
        <w:tc>
          <w:tcPr>
            <w:tcW w:w="4258" w:type="dxa"/>
            <w:vMerge/>
          </w:tcPr>
          <w:p w14:paraId="42E3EE8C" w14:textId="77777777" w:rsidR="00697BC4" w:rsidRPr="00890451" w:rsidRDefault="00697BC4" w:rsidP="00541D4F">
            <w:pPr>
              <w:jc w:val="both"/>
              <w:rPr>
                <w:rFonts w:asciiTheme="minorHAnsi" w:hAnsiTheme="minorHAnsi" w:cstheme="minorHAnsi"/>
                <w:sz w:val="20"/>
                <w:highlight w:val="yellow"/>
              </w:rPr>
            </w:pPr>
          </w:p>
        </w:tc>
      </w:tr>
    </w:tbl>
    <w:p w14:paraId="5B952FAE" w14:textId="77777777" w:rsidR="00F16E44" w:rsidRDefault="00F16E44" w:rsidP="00F16E44">
      <w:pPr>
        <w:ind w:left="720"/>
        <w:jc w:val="both"/>
        <w:rPr>
          <w:rFonts w:cs="Arial"/>
          <w:color w:val="00B050"/>
          <w:szCs w:val="22"/>
        </w:rPr>
      </w:pPr>
    </w:p>
    <w:p w14:paraId="0552FAF5" w14:textId="77777777" w:rsidR="00F16E44" w:rsidRPr="003D60CD" w:rsidRDefault="00043730" w:rsidP="00F16E44">
      <w:pPr>
        <w:ind w:left="720"/>
        <w:jc w:val="both"/>
        <w:rPr>
          <w:rFonts w:cs="Arial"/>
          <w:szCs w:val="22"/>
        </w:rPr>
      </w:pPr>
      <w:r>
        <w:rPr>
          <w:rFonts w:cs="Arial"/>
          <w:szCs w:val="22"/>
          <w:lang w:val="fr-CA"/>
        </w:rPr>
        <w:t>Commentaires :</w:t>
      </w:r>
    </w:p>
    <w:p w14:paraId="5B724D30" w14:textId="77777777" w:rsidR="00F16E44" w:rsidRDefault="00F16E44" w:rsidP="00F16E44">
      <w:pPr>
        <w:ind w:left="720"/>
        <w:jc w:val="both"/>
        <w:rPr>
          <w:rFonts w:cs="Arial"/>
          <w:color w:val="00B050"/>
          <w:szCs w:val="22"/>
        </w:rPr>
      </w:pPr>
    </w:p>
    <w:p w14:paraId="4B080F84" w14:textId="77777777" w:rsidR="00F16E44" w:rsidRPr="0079093B" w:rsidRDefault="00043730" w:rsidP="00F16E44">
      <w:pPr>
        <w:ind w:left="720"/>
        <w:jc w:val="both"/>
        <w:rPr>
          <w:rFonts w:cs="Arial"/>
          <w:color w:val="6CC24A"/>
          <w:szCs w:val="22"/>
          <w:lang w:val="fr-CA"/>
        </w:rPr>
      </w:pPr>
      <w:r>
        <w:rPr>
          <w:rFonts w:cs="Arial"/>
          <w:color w:val="6CC24A"/>
          <w:szCs w:val="22"/>
          <w:lang w:val="fr-CA"/>
        </w:rPr>
        <w:t>Veuillez fournir tout commentaire supplémentaire nécessaire dans l’espace prévu ci-dessous.</w:t>
      </w:r>
    </w:p>
    <w:p w14:paraId="0F481612" w14:textId="77777777" w:rsidR="00F16E44" w:rsidRPr="0079093B" w:rsidRDefault="00F16E44" w:rsidP="00F16E44">
      <w:pPr>
        <w:ind w:left="720"/>
        <w:jc w:val="both"/>
        <w:rPr>
          <w:rFonts w:asciiTheme="minorHAnsi" w:hAnsiTheme="minorHAnsi" w:cstheme="minorHAnsi"/>
          <w:color w:val="0000FF"/>
          <w:szCs w:val="22"/>
          <w:lang w:val="fr-CA"/>
        </w:rPr>
      </w:pPr>
    </w:p>
    <w:tbl>
      <w:tblPr>
        <w:tblW w:w="8481"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52368F03" w14:textId="77777777" w:rsidTr="00541D4F">
        <w:trPr>
          <w:tblCellSpacing w:w="20" w:type="dxa"/>
        </w:trPr>
        <w:tc>
          <w:tcPr>
            <w:tcW w:w="8401" w:type="dxa"/>
          </w:tcPr>
          <w:p w14:paraId="5B835F38" w14:textId="77777777" w:rsidR="00F16E44"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59E8C767" w14:textId="77777777" w:rsidR="00F16E44" w:rsidRPr="008B3B31" w:rsidRDefault="00F16E44" w:rsidP="00541D4F">
            <w:pPr>
              <w:pStyle w:val="SectBul"/>
              <w:numPr>
                <w:ilvl w:val="0"/>
                <w:numId w:val="0"/>
              </w:numPr>
              <w:spacing w:after="0"/>
              <w:rPr>
                <w:rFonts w:cs="Arial"/>
                <w:color w:val="000000" w:themeColor="text1"/>
              </w:rPr>
            </w:pPr>
          </w:p>
        </w:tc>
      </w:tr>
    </w:tbl>
    <w:p w14:paraId="121942B4" w14:textId="77777777" w:rsidR="00F16E44" w:rsidRPr="0079093B" w:rsidRDefault="00043730" w:rsidP="00F16E4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lang w:val="fr-CA"/>
        </w:rPr>
      </w:pPr>
      <w:r>
        <w:rPr>
          <w:bCs/>
          <w:iCs w:val="0"/>
          <w:color w:val="000000" w:themeColor="text1"/>
          <w:sz w:val="22"/>
          <w:szCs w:val="22"/>
          <w:lang w:val="fr-CA"/>
        </w:rPr>
        <w:t>Diagraphies des puits tubés acquis/prévus</w:t>
      </w:r>
    </w:p>
    <w:p w14:paraId="6E20BA58" w14:textId="77777777" w:rsidR="00F16E44" w:rsidRPr="0079093B" w:rsidRDefault="00043730" w:rsidP="00F16E44">
      <w:pPr>
        <w:spacing w:after="200" w:line="276" w:lineRule="auto"/>
        <w:ind w:left="720"/>
        <w:rPr>
          <w:color w:val="6CC24A"/>
          <w:szCs w:val="22"/>
          <w:lang w:val="fr-CA"/>
        </w:rPr>
      </w:pPr>
      <w:r>
        <w:rPr>
          <w:color w:val="6CC24A"/>
          <w:szCs w:val="22"/>
          <w:lang w:val="fr-CA"/>
        </w:rPr>
        <w:t xml:space="preserve">Dans le cas où un puits fait l’objet d’une remise en production, fournir les </w:t>
      </w:r>
      <w:r>
        <w:rPr>
          <w:color w:val="6CC24A"/>
          <w:szCs w:val="22"/>
          <w:lang w:val="fr-CA"/>
        </w:rPr>
        <w:t>détails de tout programme de diagraphie en puits tubé à réaliser.</w:t>
      </w:r>
    </w:p>
    <w:tbl>
      <w:tblPr>
        <w:tblW w:w="8481"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481"/>
      </w:tblGrid>
      <w:tr w:rsidR="009A3CFC" w14:paraId="49AF2279" w14:textId="77777777" w:rsidTr="00541D4F">
        <w:trPr>
          <w:tblCellSpacing w:w="20" w:type="dxa"/>
        </w:trPr>
        <w:tc>
          <w:tcPr>
            <w:tcW w:w="8401" w:type="dxa"/>
          </w:tcPr>
          <w:p w14:paraId="7899C2B1" w14:textId="77777777" w:rsidR="00F16E44" w:rsidRPr="008B3B31" w:rsidRDefault="00043730" w:rsidP="00541D4F">
            <w:pPr>
              <w:jc w:val="both"/>
              <w:rPr>
                <w:rFonts w:cs="Arial"/>
                <w:i/>
                <w:color w:val="000000" w:themeColor="text1"/>
                <w:sz w:val="16"/>
                <w:szCs w:val="16"/>
              </w:rPr>
            </w:pPr>
            <w:r>
              <w:rPr>
                <w:rFonts w:cs="Arial"/>
                <w:i/>
                <w:iCs/>
                <w:color w:val="000000" w:themeColor="text1"/>
                <w:sz w:val="16"/>
                <w:szCs w:val="16"/>
                <w:lang w:val="fr-CA"/>
              </w:rPr>
              <w:t>[Veuillez inscrire ici]</w:t>
            </w:r>
          </w:p>
          <w:p w14:paraId="3DCF02E7" w14:textId="77777777" w:rsidR="00F16E44" w:rsidRPr="008B3B31" w:rsidRDefault="00F16E44" w:rsidP="00541D4F">
            <w:pPr>
              <w:pStyle w:val="SectBul"/>
              <w:numPr>
                <w:ilvl w:val="0"/>
                <w:numId w:val="0"/>
              </w:numPr>
              <w:spacing w:after="0"/>
              <w:rPr>
                <w:rFonts w:cs="Arial"/>
                <w:color w:val="000000" w:themeColor="text1"/>
              </w:rPr>
            </w:pPr>
          </w:p>
        </w:tc>
      </w:tr>
    </w:tbl>
    <w:p w14:paraId="5ECA4B88" w14:textId="77777777" w:rsidR="00F16E44" w:rsidRPr="008B3B31" w:rsidRDefault="00043730" w:rsidP="00F16E44">
      <w:pPr>
        <w:pStyle w:val="Heading2"/>
        <w:keepNext w:val="0"/>
        <w:numPr>
          <w:ilvl w:val="0"/>
          <w:numId w:val="11"/>
        </w:numPr>
        <w:tabs>
          <w:tab w:val="num" w:pos="720"/>
        </w:tabs>
        <w:spacing w:before="240" w:after="100" w:afterAutospacing="1"/>
        <w:ind w:left="720" w:hanging="720"/>
        <w:contextualSpacing/>
        <w:jc w:val="both"/>
        <w:rPr>
          <w:iCs w:val="0"/>
          <w:color w:val="000000" w:themeColor="text1"/>
          <w:kern w:val="0"/>
          <w:sz w:val="22"/>
          <w:szCs w:val="22"/>
        </w:rPr>
      </w:pPr>
      <w:r>
        <w:rPr>
          <w:bCs/>
          <w:iCs w:val="0"/>
          <w:color w:val="000000" w:themeColor="text1"/>
          <w:sz w:val="22"/>
          <w:szCs w:val="22"/>
          <w:lang w:val="fr-CA"/>
        </w:rPr>
        <w:t>Régime de vérification des puits</w:t>
      </w:r>
    </w:p>
    <w:p w14:paraId="11C07681" w14:textId="77777777" w:rsidR="00F16E44" w:rsidRPr="008C7E73" w:rsidRDefault="00043730" w:rsidP="00F16E44">
      <w:pPr>
        <w:pStyle w:val="SectBul"/>
        <w:numPr>
          <w:ilvl w:val="0"/>
          <w:numId w:val="0"/>
        </w:numPr>
        <w:spacing w:before="100" w:beforeAutospacing="1" w:after="100" w:afterAutospacing="1"/>
        <w:ind w:left="720"/>
        <w:rPr>
          <w:rFonts w:cs="Arial"/>
          <w:color w:val="6CC24A"/>
        </w:rPr>
      </w:pPr>
      <w:r>
        <w:rPr>
          <w:rFonts w:cs="Arial"/>
          <w:color w:val="6CC24A"/>
          <w:lang w:val="fr-CA"/>
        </w:rPr>
        <w:t xml:space="preserve">Conformément à l’article 19 du </w:t>
      </w:r>
      <w:r>
        <w:rPr>
          <w:rFonts w:cs="Arial"/>
          <w:i/>
          <w:iCs/>
          <w:color w:val="6CC24A"/>
          <w:lang w:val="fr-CA"/>
        </w:rPr>
        <w:t>Règlement-cadre</w:t>
      </w:r>
      <w:r>
        <w:rPr>
          <w:rFonts w:cs="Arial"/>
          <w:color w:val="6CC24A"/>
          <w:lang w:val="fr-CA"/>
        </w:rPr>
        <w:t xml:space="preserve">, confirmer le classement du puits d’après le régime de vérification des puits de </w:t>
      </w:r>
      <w:r>
        <w:rPr>
          <w:rFonts w:cs="Arial"/>
          <w:color w:val="6CC24A"/>
          <w:lang w:val="fr-CA"/>
        </w:rPr>
        <w:t xml:space="preserve">l’exploitant, et confirmer que toutes les exigences liées à la conception et à l’exécution prévue du puits ont été respectées. Décrire </w:t>
      </w:r>
      <w:r>
        <w:rPr>
          <w:rFonts w:cs="Arial"/>
          <w:color w:val="6CC24A"/>
          <w:lang w:val="fr-CA"/>
        </w:rPr>
        <w:lastRenderedPageBreak/>
        <w:t xml:space="preserve">brièvement toute action de prévention ou d’atténuation des risques ou toute autre action déterminée lors de l’examen par </w:t>
      </w:r>
      <w:r>
        <w:rPr>
          <w:rFonts w:cs="Arial"/>
          <w:color w:val="6CC24A"/>
          <w:lang w:val="fr-CA"/>
        </w:rPr>
        <w:t>le vérificateur et qui n’est pas déjà incluse dans la présente demande. Confirmer le numéro de document du rapport de vérification.</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1F762CB2" w14:textId="77777777" w:rsidTr="00541D4F">
        <w:trPr>
          <w:tblCellSpacing w:w="20" w:type="dxa"/>
        </w:trPr>
        <w:tc>
          <w:tcPr>
            <w:tcW w:w="8748" w:type="dxa"/>
          </w:tcPr>
          <w:p w14:paraId="1F8EDB07" w14:textId="77777777" w:rsidR="00F16E44" w:rsidRPr="008B3B31" w:rsidRDefault="00043730" w:rsidP="00541D4F">
            <w:pPr>
              <w:pStyle w:val="SectText"/>
              <w:spacing w:after="0"/>
              <w:ind w:left="0"/>
              <w:rPr>
                <w:rFonts w:cs="Arial"/>
                <w:i/>
                <w:color w:val="000000" w:themeColor="text1"/>
                <w:sz w:val="16"/>
                <w:szCs w:val="16"/>
              </w:rPr>
            </w:pPr>
            <w:r>
              <w:rPr>
                <w:rFonts w:cs="Arial"/>
                <w:i/>
                <w:iCs/>
                <w:color w:val="000000" w:themeColor="text1"/>
                <w:sz w:val="16"/>
                <w:szCs w:val="16"/>
                <w:lang w:val="fr-CA"/>
              </w:rPr>
              <w:t>[Veuillez inscrire ici]</w:t>
            </w:r>
          </w:p>
          <w:p w14:paraId="46755CCE" w14:textId="77777777" w:rsidR="00F16E44" w:rsidRPr="008B3B31" w:rsidRDefault="00F16E44" w:rsidP="00541D4F">
            <w:pPr>
              <w:pStyle w:val="SectBul"/>
              <w:numPr>
                <w:ilvl w:val="0"/>
                <w:numId w:val="0"/>
              </w:numPr>
              <w:spacing w:after="0"/>
              <w:rPr>
                <w:rFonts w:cs="Arial"/>
                <w:color w:val="000000" w:themeColor="text1"/>
              </w:rPr>
            </w:pPr>
          </w:p>
        </w:tc>
      </w:tr>
      <w:bookmarkEnd w:id="3"/>
      <w:bookmarkEnd w:id="4"/>
      <w:bookmarkEnd w:id="5"/>
    </w:tbl>
    <w:p w14:paraId="139D64AF" w14:textId="77777777" w:rsidR="00F16E44" w:rsidRDefault="00F16E44" w:rsidP="00F16E44">
      <w:pPr>
        <w:rPr>
          <w:iCs/>
          <w:color w:val="000000" w:themeColor="text1"/>
          <w:szCs w:val="22"/>
        </w:rPr>
      </w:pPr>
    </w:p>
    <w:p w14:paraId="182C5402" w14:textId="77777777" w:rsidR="00F16E44" w:rsidRPr="008B3B31" w:rsidRDefault="00043730" w:rsidP="00A95C58">
      <w:pPr>
        <w:pStyle w:val="Heading2"/>
        <w:keepNext w:val="0"/>
        <w:numPr>
          <w:ilvl w:val="0"/>
          <w:numId w:val="11"/>
        </w:numPr>
        <w:tabs>
          <w:tab w:val="num" w:pos="720"/>
        </w:tabs>
        <w:spacing w:after="0"/>
        <w:ind w:left="720" w:hanging="720"/>
        <w:contextualSpacing/>
        <w:jc w:val="both"/>
        <w:rPr>
          <w:iCs w:val="0"/>
          <w:color w:val="000000" w:themeColor="text1"/>
          <w:kern w:val="0"/>
          <w:sz w:val="22"/>
          <w:szCs w:val="22"/>
        </w:rPr>
      </w:pPr>
      <w:r>
        <w:rPr>
          <w:bCs/>
          <w:iCs w:val="0"/>
          <w:color w:val="000000" w:themeColor="text1"/>
          <w:sz w:val="22"/>
          <w:szCs w:val="22"/>
          <w:lang w:val="fr-CA"/>
        </w:rPr>
        <w:t>Considérations environnementales</w:t>
      </w:r>
    </w:p>
    <w:p w14:paraId="779FA0AC" w14:textId="77777777" w:rsidR="00F16E44" w:rsidRDefault="00F16E44" w:rsidP="00F16E44">
      <w:pPr>
        <w:rPr>
          <w:color w:val="000000" w:themeColor="text1"/>
          <w:szCs w:val="22"/>
        </w:rPr>
      </w:pPr>
    </w:p>
    <w:p w14:paraId="41E3DF6B" w14:textId="77777777" w:rsidR="001262D1" w:rsidRPr="008B3B31" w:rsidRDefault="00043730" w:rsidP="00A95C58">
      <w:pPr>
        <w:pStyle w:val="Heading2"/>
        <w:numPr>
          <w:ilvl w:val="0"/>
          <w:numId w:val="0"/>
        </w:numPr>
        <w:spacing w:after="0"/>
        <w:ind w:left="1260" w:hanging="540"/>
        <w:jc w:val="both"/>
        <w:rPr>
          <w:color w:val="000000" w:themeColor="text1"/>
          <w:sz w:val="22"/>
          <w:szCs w:val="22"/>
        </w:rPr>
      </w:pPr>
      <w:r>
        <w:rPr>
          <w:bCs/>
          <w:iCs w:val="0"/>
          <w:color w:val="000000" w:themeColor="text1"/>
          <w:sz w:val="22"/>
          <w:szCs w:val="22"/>
          <w:lang w:val="fr-CA"/>
        </w:rPr>
        <w:t>20,1</w:t>
      </w:r>
      <w:r>
        <w:rPr>
          <w:b w:val="0"/>
          <w:iCs w:val="0"/>
          <w:color w:val="000000" w:themeColor="text1"/>
          <w:sz w:val="22"/>
          <w:szCs w:val="22"/>
          <w:lang w:val="fr-CA"/>
        </w:rPr>
        <w:tab/>
      </w:r>
      <w:r>
        <w:rPr>
          <w:b w:val="0"/>
          <w:iCs w:val="0"/>
          <w:color w:val="000000" w:themeColor="text1"/>
          <w:sz w:val="22"/>
          <w:szCs w:val="22"/>
          <w:lang w:val="fr-CA"/>
        </w:rPr>
        <w:tab/>
      </w:r>
      <w:r>
        <w:rPr>
          <w:bCs/>
          <w:iCs w:val="0"/>
          <w:color w:val="000000" w:themeColor="text1"/>
          <w:sz w:val="22"/>
          <w:szCs w:val="22"/>
          <w:lang w:val="fr-CA"/>
        </w:rPr>
        <w:t xml:space="preserve">Évaluation environnementale et évaluation </w:t>
      </w:r>
      <w:r>
        <w:rPr>
          <w:bCs/>
          <w:iCs w:val="0"/>
          <w:color w:val="000000" w:themeColor="text1"/>
          <w:sz w:val="22"/>
          <w:szCs w:val="22"/>
          <w:lang w:val="fr-CA"/>
        </w:rPr>
        <w:t>d’impact</w:t>
      </w:r>
    </w:p>
    <w:p w14:paraId="5DFEEC4D" w14:textId="77777777" w:rsidR="001262D1" w:rsidRPr="0079093B" w:rsidRDefault="00043730" w:rsidP="00A7574E">
      <w:pPr>
        <w:pStyle w:val="SectBul"/>
        <w:numPr>
          <w:ilvl w:val="0"/>
          <w:numId w:val="0"/>
        </w:numPr>
        <w:spacing w:before="100" w:beforeAutospacing="1" w:after="100" w:afterAutospacing="1"/>
        <w:ind w:left="720"/>
        <w:rPr>
          <w:rFonts w:cs="Arial"/>
          <w:color w:val="6CC24A"/>
          <w:lang w:val="fr-CA"/>
        </w:rPr>
      </w:pPr>
      <w:bookmarkStart w:id="6" w:name="_Hlk203131587"/>
      <w:r>
        <w:rPr>
          <w:rFonts w:cs="Arial"/>
          <w:color w:val="6CC24A"/>
          <w:lang w:val="fr-CA"/>
        </w:rPr>
        <w:t>Veuillez confirmer que les travaux d’exploitation du puits sont conformes à l’évaluation environnementale ou à l’évaluation d’impact applicables, ainsi qu’aux déclarations de décision connexes délivrées par le ministre de l’Environnement concernan</w:t>
      </w:r>
      <w:r>
        <w:rPr>
          <w:rFonts w:cs="Arial"/>
          <w:color w:val="6CC24A"/>
          <w:lang w:val="fr-CA"/>
        </w:rPr>
        <w:t xml:space="preserve">t les travaux d’exploitation du puits mentionnés dans la demande d’autorisation. Autrement, si les travaux d’exploitation du puits sont conformes au </w:t>
      </w:r>
      <w:r>
        <w:rPr>
          <w:rFonts w:cs="Arial"/>
          <w:i/>
          <w:iCs/>
          <w:color w:val="6CC24A"/>
          <w:lang w:val="fr-CA"/>
        </w:rPr>
        <w:t>Règlement visant des activités concrètes exclues (puits d’exploration au large des côtes de Terre-Neuve-et-</w:t>
      </w:r>
      <w:r>
        <w:rPr>
          <w:rFonts w:cs="Arial"/>
          <w:i/>
          <w:iCs/>
          <w:color w:val="6CC24A"/>
          <w:lang w:val="fr-CA"/>
        </w:rPr>
        <w:t xml:space="preserve">Labrador), </w:t>
      </w:r>
      <w:r>
        <w:rPr>
          <w:rFonts w:cs="Arial"/>
          <w:color w:val="6CC24A"/>
          <w:lang w:val="fr-CA"/>
        </w:rPr>
        <w:t>veuillez l’indiquer. Le cas échéant, vérifier si l’activité a été décrite dans la mise à jour annuelle de l’évaluation environnementale ou d’impact.</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4EDB79FF" w14:textId="77777777" w:rsidTr="00D1049E">
        <w:trPr>
          <w:tblCellSpacing w:w="20" w:type="dxa"/>
        </w:trPr>
        <w:tc>
          <w:tcPr>
            <w:tcW w:w="8748" w:type="dxa"/>
          </w:tcPr>
          <w:bookmarkEnd w:id="6"/>
          <w:p w14:paraId="17BC3D69" w14:textId="77777777" w:rsidR="00D52067" w:rsidRPr="008B3B31" w:rsidRDefault="00043730" w:rsidP="00D52067">
            <w:pPr>
              <w:pStyle w:val="SectText"/>
              <w:spacing w:after="0"/>
              <w:ind w:left="0"/>
              <w:rPr>
                <w:rFonts w:cs="Arial"/>
                <w:i/>
                <w:color w:val="000000" w:themeColor="text1"/>
                <w:sz w:val="16"/>
                <w:szCs w:val="16"/>
              </w:rPr>
            </w:pPr>
            <w:r>
              <w:rPr>
                <w:rFonts w:cs="Arial"/>
                <w:i/>
                <w:iCs/>
                <w:color w:val="000000" w:themeColor="text1"/>
                <w:sz w:val="16"/>
                <w:szCs w:val="16"/>
                <w:lang w:val="fr-CA"/>
              </w:rPr>
              <w:t>[Veuillez inscrire ici]</w:t>
            </w:r>
          </w:p>
          <w:p w14:paraId="2B8CAD27" w14:textId="77777777" w:rsidR="001262D1" w:rsidRPr="008B3B31" w:rsidRDefault="001262D1" w:rsidP="00A7574E">
            <w:pPr>
              <w:pStyle w:val="SectBul"/>
              <w:numPr>
                <w:ilvl w:val="0"/>
                <w:numId w:val="0"/>
              </w:numPr>
              <w:spacing w:after="0"/>
              <w:rPr>
                <w:rFonts w:cs="Arial"/>
                <w:color w:val="000000" w:themeColor="text1"/>
              </w:rPr>
            </w:pPr>
          </w:p>
        </w:tc>
      </w:tr>
    </w:tbl>
    <w:p w14:paraId="54E41AC1" w14:textId="77777777" w:rsidR="001262D1" w:rsidRPr="0079093B" w:rsidRDefault="00043730" w:rsidP="00A7574E">
      <w:pPr>
        <w:pStyle w:val="Heading2"/>
        <w:numPr>
          <w:ilvl w:val="0"/>
          <w:numId w:val="0"/>
        </w:numPr>
        <w:spacing w:before="100" w:beforeAutospacing="1" w:after="100" w:afterAutospacing="1"/>
        <w:ind w:left="1260" w:hanging="540"/>
        <w:jc w:val="both"/>
        <w:rPr>
          <w:color w:val="000000" w:themeColor="text1"/>
          <w:sz w:val="22"/>
          <w:szCs w:val="22"/>
          <w:lang w:val="fr-CA"/>
        </w:rPr>
      </w:pPr>
      <w:r>
        <w:rPr>
          <w:bCs/>
          <w:iCs w:val="0"/>
          <w:color w:val="000000" w:themeColor="text1"/>
          <w:sz w:val="22"/>
          <w:szCs w:val="22"/>
          <w:lang w:val="fr-CA"/>
        </w:rPr>
        <w:t>20,2</w:t>
      </w:r>
      <w:r>
        <w:rPr>
          <w:b w:val="0"/>
          <w:iCs w:val="0"/>
          <w:color w:val="000000" w:themeColor="text1"/>
          <w:sz w:val="22"/>
          <w:szCs w:val="22"/>
          <w:lang w:val="fr-CA"/>
        </w:rPr>
        <w:tab/>
      </w:r>
      <w:r>
        <w:rPr>
          <w:b w:val="0"/>
          <w:iCs w:val="0"/>
          <w:color w:val="000000" w:themeColor="text1"/>
          <w:sz w:val="22"/>
          <w:szCs w:val="22"/>
          <w:lang w:val="fr-CA"/>
        </w:rPr>
        <w:tab/>
      </w:r>
      <w:r>
        <w:rPr>
          <w:bCs/>
          <w:iCs w:val="0"/>
          <w:color w:val="000000" w:themeColor="text1"/>
          <w:sz w:val="22"/>
          <w:szCs w:val="22"/>
          <w:lang w:val="fr-CA"/>
        </w:rPr>
        <w:t xml:space="preserve">Rejets décrits dans le plan de protection de </w:t>
      </w:r>
      <w:r>
        <w:rPr>
          <w:bCs/>
          <w:iCs w:val="0"/>
          <w:color w:val="000000" w:themeColor="text1"/>
          <w:sz w:val="22"/>
          <w:szCs w:val="22"/>
          <w:lang w:val="fr-CA"/>
        </w:rPr>
        <w:t>l’environnement</w:t>
      </w:r>
    </w:p>
    <w:p w14:paraId="4DE34643" w14:textId="77777777" w:rsidR="00B542A5" w:rsidRPr="0079093B" w:rsidRDefault="00043730" w:rsidP="00B542A5">
      <w:pPr>
        <w:pStyle w:val="SectBul"/>
        <w:numPr>
          <w:ilvl w:val="0"/>
          <w:numId w:val="0"/>
        </w:numPr>
        <w:tabs>
          <w:tab w:val="left" w:pos="720"/>
        </w:tabs>
        <w:spacing w:before="100" w:beforeAutospacing="1" w:after="100" w:afterAutospacing="1"/>
        <w:ind w:left="720"/>
        <w:rPr>
          <w:rFonts w:cs="Arial"/>
          <w:color w:val="6CC24A"/>
          <w:lang w:val="fr-CA"/>
        </w:rPr>
      </w:pPr>
      <w:r>
        <w:rPr>
          <w:rFonts w:cs="Arial"/>
          <w:color w:val="6CC24A"/>
          <w:lang w:val="fr-CA"/>
        </w:rPr>
        <w:t>Confirmer que tous les rejets prévus associés au forage de ce puits ont été décrits dans le plan de protection de l’environnement soumis avec la demande d’autorisation associée à ce puits, ou, si un rejet prévu n’était pas décrit dans le pl</w:t>
      </w:r>
      <w:r>
        <w:rPr>
          <w:rFonts w:cs="Arial"/>
          <w:color w:val="6CC24A"/>
          <w:lang w:val="fr-CA"/>
        </w:rPr>
        <w:t xml:space="preserve">an de protection de l’environnement initial, qu’un plan de protection de l’environnement modifié a été accepté par l’organisme de réglementation et qu’une modification a été apportée à l’autorisation à cet égard.  </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526"/>
      </w:tblGrid>
      <w:tr w:rsidR="009A3CFC" w14:paraId="635FCA18" w14:textId="77777777" w:rsidTr="00D1049E">
        <w:trPr>
          <w:tblCellSpacing w:w="20" w:type="dxa"/>
        </w:trPr>
        <w:tc>
          <w:tcPr>
            <w:tcW w:w="8748" w:type="dxa"/>
          </w:tcPr>
          <w:p w14:paraId="230B649D" w14:textId="77777777" w:rsidR="00D52067" w:rsidRPr="008B3B31" w:rsidRDefault="00043730" w:rsidP="00D52067">
            <w:pPr>
              <w:pStyle w:val="SectText"/>
              <w:spacing w:after="0"/>
              <w:ind w:left="0"/>
              <w:rPr>
                <w:rFonts w:cs="Arial"/>
                <w:i/>
                <w:color w:val="000000" w:themeColor="text1"/>
                <w:sz w:val="16"/>
                <w:szCs w:val="16"/>
              </w:rPr>
            </w:pPr>
            <w:r>
              <w:rPr>
                <w:rFonts w:cs="Arial"/>
                <w:i/>
                <w:iCs/>
                <w:color w:val="000000" w:themeColor="text1"/>
                <w:sz w:val="16"/>
                <w:szCs w:val="16"/>
                <w:lang w:val="fr-CA"/>
              </w:rPr>
              <w:t>[Veuillez inscrire ici]</w:t>
            </w:r>
          </w:p>
          <w:p w14:paraId="071FA093" w14:textId="77777777" w:rsidR="001262D1" w:rsidRPr="008B3B31" w:rsidRDefault="001262D1" w:rsidP="00A7574E">
            <w:pPr>
              <w:pStyle w:val="SectBul"/>
              <w:numPr>
                <w:ilvl w:val="0"/>
                <w:numId w:val="0"/>
              </w:numPr>
              <w:spacing w:after="0"/>
              <w:rPr>
                <w:rFonts w:cs="Arial"/>
                <w:color w:val="000000" w:themeColor="text1"/>
              </w:rPr>
            </w:pPr>
          </w:p>
        </w:tc>
      </w:tr>
    </w:tbl>
    <w:p w14:paraId="6CD8D860" w14:textId="77777777" w:rsidR="00FF7CB8" w:rsidRDefault="00FF7CB8" w:rsidP="008A019B">
      <w:pPr>
        <w:pStyle w:val="SectText"/>
        <w:spacing w:after="0"/>
      </w:pPr>
    </w:p>
    <w:p w14:paraId="55F1DD06" w14:textId="77777777" w:rsidR="00FF7CB8" w:rsidRDefault="00043730">
      <w:pPr>
        <w:spacing w:after="200" w:line="276" w:lineRule="auto"/>
        <w:rPr>
          <w:szCs w:val="22"/>
        </w:rPr>
      </w:pPr>
      <w:r>
        <w:rPr>
          <w:lang w:val="fr-CA"/>
        </w:rPr>
        <w:br w:type="page"/>
      </w:r>
    </w:p>
    <w:p w14:paraId="3AB91CA7" w14:textId="77777777" w:rsidR="00AB25C1" w:rsidRPr="008B3B31" w:rsidRDefault="00043730" w:rsidP="00AB25C1">
      <w:pPr>
        <w:pStyle w:val="Heading2"/>
        <w:keepNext w:val="0"/>
        <w:numPr>
          <w:ilvl w:val="0"/>
          <w:numId w:val="11"/>
        </w:numPr>
        <w:tabs>
          <w:tab w:val="num" w:pos="720"/>
        </w:tabs>
        <w:spacing w:after="0"/>
        <w:ind w:left="720" w:hanging="720"/>
        <w:contextualSpacing/>
        <w:jc w:val="both"/>
        <w:rPr>
          <w:iCs w:val="0"/>
          <w:color w:val="000000" w:themeColor="text1"/>
          <w:kern w:val="0"/>
          <w:sz w:val="22"/>
          <w:szCs w:val="22"/>
        </w:rPr>
      </w:pPr>
      <w:bookmarkStart w:id="7" w:name="_Hlk209017328"/>
      <w:r>
        <w:rPr>
          <w:bCs/>
          <w:iCs w:val="0"/>
          <w:color w:val="000000" w:themeColor="text1"/>
          <w:sz w:val="22"/>
          <w:szCs w:val="22"/>
          <w:lang w:val="fr-CA"/>
        </w:rPr>
        <w:lastRenderedPageBreak/>
        <w:t>Coordonnées de la personne-ressource</w:t>
      </w:r>
    </w:p>
    <w:p w14:paraId="6A8CF49A" w14:textId="77777777" w:rsidR="001262D1" w:rsidRPr="0079093B" w:rsidRDefault="00043730" w:rsidP="00A7574E">
      <w:pPr>
        <w:pStyle w:val="SectText"/>
        <w:spacing w:before="100" w:beforeAutospacing="1" w:after="100" w:afterAutospacing="1"/>
        <w:rPr>
          <w:rFonts w:cs="Arial"/>
          <w:color w:val="6CC24A"/>
          <w:lang w:val="fr-CA"/>
        </w:rPr>
      </w:pPr>
      <w:r>
        <w:rPr>
          <w:rFonts w:cs="Arial"/>
          <w:color w:val="6CC24A"/>
          <w:lang w:val="fr-CA"/>
        </w:rPr>
        <w:t>Identifier la personne-ressource pour cette demande.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5433"/>
      </w:tblGrid>
      <w:tr w:rsidR="009A3CFC" w14:paraId="67C21974" w14:textId="77777777" w:rsidTr="00AB25C1">
        <w:trPr>
          <w:trHeight w:val="413"/>
        </w:trPr>
        <w:tc>
          <w:tcPr>
            <w:tcW w:w="3089" w:type="dxa"/>
          </w:tcPr>
          <w:bookmarkEnd w:id="7"/>
          <w:p w14:paraId="3C90B227" w14:textId="77777777" w:rsidR="001262D1" w:rsidRPr="008A019B" w:rsidRDefault="00043730" w:rsidP="00A7574E">
            <w:pPr>
              <w:pStyle w:val="SectText"/>
              <w:spacing w:before="120" w:after="120"/>
              <w:ind w:left="0"/>
              <w:rPr>
                <w:rFonts w:cs="Arial"/>
                <w:color w:val="000000" w:themeColor="text1"/>
                <w:sz w:val="20"/>
                <w:szCs w:val="20"/>
              </w:rPr>
            </w:pPr>
            <w:r>
              <w:rPr>
                <w:rFonts w:cs="Arial"/>
                <w:color w:val="000000" w:themeColor="text1"/>
                <w:sz w:val="20"/>
                <w:szCs w:val="20"/>
                <w:lang w:val="fr-CA"/>
              </w:rPr>
              <w:t>Nom :</w:t>
            </w:r>
          </w:p>
        </w:tc>
        <w:tc>
          <w:tcPr>
            <w:tcW w:w="5433" w:type="dxa"/>
          </w:tcPr>
          <w:p w14:paraId="160F65D3" w14:textId="77777777" w:rsidR="001262D1" w:rsidRPr="008A019B" w:rsidRDefault="001262D1" w:rsidP="00A7574E">
            <w:pPr>
              <w:pStyle w:val="SectText"/>
              <w:spacing w:before="120" w:after="120"/>
              <w:ind w:left="0"/>
              <w:rPr>
                <w:rFonts w:cs="Arial"/>
                <w:color w:val="000000" w:themeColor="text1"/>
                <w:sz w:val="20"/>
                <w:szCs w:val="20"/>
              </w:rPr>
            </w:pPr>
          </w:p>
        </w:tc>
      </w:tr>
      <w:tr w:rsidR="009A3CFC" w14:paraId="66716FAB" w14:textId="77777777" w:rsidTr="00AB25C1">
        <w:tc>
          <w:tcPr>
            <w:tcW w:w="3089" w:type="dxa"/>
          </w:tcPr>
          <w:p w14:paraId="1C577420" w14:textId="77777777" w:rsidR="001262D1" w:rsidRPr="008A019B" w:rsidRDefault="00043730" w:rsidP="00A7574E">
            <w:pPr>
              <w:pStyle w:val="SectText"/>
              <w:spacing w:before="120" w:after="120"/>
              <w:ind w:left="0"/>
              <w:rPr>
                <w:rFonts w:cs="Arial"/>
                <w:color w:val="000000" w:themeColor="text1"/>
                <w:sz w:val="20"/>
                <w:szCs w:val="20"/>
              </w:rPr>
            </w:pPr>
            <w:r>
              <w:rPr>
                <w:rFonts w:cs="Arial"/>
                <w:color w:val="000000" w:themeColor="text1"/>
                <w:sz w:val="20"/>
                <w:szCs w:val="20"/>
                <w:lang w:val="fr-CA"/>
              </w:rPr>
              <w:t>Titre :</w:t>
            </w:r>
          </w:p>
        </w:tc>
        <w:tc>
          <w:tcPr>
            <w:tcW w:w="5433" w:type="dxa"/>
          </w:tcPr>
          <w:p w14:paraId="620EA233" w14:textId="77777777" w:rsidR="001262D1" w:rsidRPr="008A019B" w:rsidRDefault="001262D1" w:rsidP="00A7574E">
            <w:pPr>
              <w:pStyle w:val="SectText"/>
              <w:spacing w:before="120" w:after="120"/>
              <w:ind w:left="0"/>
              <w:rPr>
                <w:rFonts w:cs="Arial"/>
                <w:color w:val="000000" w:themeColor="text1"/>
                <w:sz w:val="20"/>
                <w:szCs w:val="20"/>
              </w:rPr>
            </w:pPr>
          </w:p>
        </w:tc>
      </w:tr>
      <w:tr w:rsidR="009A3CFC" w14:paraId="229CD480" w14:textId="77777777" w:rsidTr="00AB25C1">
        <w:tc>
          <w:tcPr>
            <w:tcW w:w="3089" w:type="dxa"/>
          </w:tcPr>
          <w:p w14:paraId="28D5D79A" w14:textId="77777777" w:rsidR="001262D1" w:rsidRPr="008A019B" w:rsidRDefault="00043730" w:rsidP="00A7574E">
            <w:pPr>
              <w:pStyle w:val="SectText"/>
              <w:spacing w:before="120" w:after="120"/>
              <w:ind w:left="0"/>
              <w:rPr>
                <w:rFonts w:cs="Arial"/>
                <w:color w:val="000000" w:themeColor="text1"/>
                <w:sz w:val="20"/>
                <w:szCs w:val="20"/>
              </w:rPr>
            </w:pPr>
            <w:r>
              <w:rPr>
                <w:rFonts w:cs="Arial"/>
                <w:color w:val="000000" w:themeColor="text1"/>
                <w:sz w:val="20"/>
                <w:szCs w:val="20"/>
                <w:lang w:val="fr-CA"/>
              </w:rPr>
              <w:t>Numéro de téléphone :</w:t>
            </w:r>
          </w:p>
        </w:tc>
        <w:tc>
          <w:tcPr>
            <w:tcW w:w="5433" w:type="dxa"/>
          </w:tcPr>
          <w:p w14:paraId="2EBCF8AD" w14:textId="77777777" w:rsidR="001262D1" w:rsidRPr="008A019B" w:rsidRDefault="001262D1" w:rsidP="00A7574E">
            <w:pPr>
              <w:pStyle w:val="SectText"/>
              <w:spacing w:before="120" w:after="120"/>
              <w:ind w:left="0"/>
              <w:rPr>
                <w:rFonts w:cs="Arial"/>
                <w:color w:val="000000" w:themeColor="text1"/>
                <w:sz w:val="20"/>
                <w:szCs w:val="20"/>
              </w:rPr>
            </w:pPr>
          </w:p>
        </w:tc>
      </w:tr>
      <w:tr w:rsidR="009A3CFC" w14:paraId="1BBC798A" w14:textId="77777777" w:rsidTr="00AB25C1">
        <w:tc>
          <w:tcPr>
            <w:tcW w:w="3089" w:type="dxa"/>
          </w:tcPr>
          <w:p w14:paraId="7590E932" w14:textId="77777777" w:rsidR="001262D1" w:rsidRPr="008A019B" w:rsidRDefault="00043730" w:rsidP="00A7574E">
            <w:pPr>
              <w:pStyle w:val="SectText"/>
              <w:spacing w:before="120" w:after="120"/>
              <w:ind w:left="0"/>
              <w:rPr>
                <w:rFonts w:cs="Arial"/>
                <w:color w:val="000000" w:themeColor="text1"/>
                <w:sz w:val="20"/>
                <w:szCs w:val="20"/>
              </w:rPr>
            </w:pPr>
            <w:r>
              <w:rPr>
                <w:rFonts w:cs="Arial"/>
                <w:color w:val="000000" w:themeColor="text1"/>
                <w:sz w:val="20"/>
                <w:szCs w:val="20"/>
                <w:lang w:val="fr-CA"/>
              </w:rPr>
              <w:t>Courriel :</w:t>
            </w:r>
          </w:p>
        </w:tc>
        <w:tc>
          <w:tcPr>
            <w:tcW w:w="5433" w:type="dxa"/>
          </w:tcPr>
          <w:p w14:paraId="534F13EE" w14:textId="77777777" w:rsidR="001262D1" w:rsidRPr="008A019B" w:rsidRDefault="001262D1" w:rsidP="00A7574E">
            <w:pPr>
              <w:pStyle w:val="SectText"/>
              <w:spacing w:before="120" w:after="120"/>
              <w:ind w:left="0"/>
              <w:rPr>
                <w:rFonts w:cs="Arial"/>
                <w:color w:val="000000" w:themeColor="text1"/>
                <w:sz w:val="20"/>
                <w:szCs w:val="20"/>
              </w:rPr>
            </w:pPr>
          </w:p>
        </w:tc>
      </w:tr>
    </w:tbl>
    <w:p w14:paraId="288F6213" w14:textId="77777777" w:rsidR="00AB25C1" w:rsidRPr="00AB25C1" w:rsidRDefault="00AB25C1" w:rsidP="00AB25C1">
      <w:pPr>
        <w:rPr>
          <w:iCs/>
          <w:color w:val="000000" w:themeColor="text1"/>
          <w:szCs w:val="22"/>
        </w:rPr>
      </w:pPr>
    </w:p>
    <w:p w14:paraId="1FB23C8F" w14:textId="77777777" w:rsidR="00AB25C1" w:rsidRPr="008B3B31" w:rsidRDefault="00043730" w:rsidP="00AB25C1">
      <w:pPr>
        <w:pStyle w:val="Heading2"/>
        <w:keepNext w:val="0"/>
        <w:numPr>
          <w:ilvl w:val="0"/>
          <w:numId w:val="11"/>
        </w:numPr>
        <w:tabs>
          <w:tab w:val="num" w:pos="720"/>
        </w:tabs>
        <w:spacing w:after="0"/>
        <w:ind w:left="720" w:hanging="720"/>
        <w:contextualSpacing/>
        <w:jc w:val="both"/>
        <w:rPr>
          <w:iCs w:val="0"/>
          <w:color w:val="000000" w:themeColor="text1"/>
          <w:kern w:val="0"/>
          <w:sz w:val="22"/>
          <w:szCs w:val="22"/>
        </w:rPr>
      </w:pPr>
      <w:r>
        <w:rPr>
          <w:bCs/>
          <w:iCs w:val="0"/>
          <w:color w:val="000000" w:themeColor="text1"/>
          <w:sz w:val="22"/>
          <w:szCs w:val="22"/>
          <w:lang w:val="fr-CA"/>
        </w:rPr>
        <w:t>Glossaire</w:t>
      </w:r>
    </w:p>
    <w:p w14:paraId="13CA02A2" w14:textId="77777777" w:rsidR="00152F10" w:rsidRPr="00AB25C1" w:rsidRDefault="00152F10" w:rsidP="00AB25C1">
      <w:pPr>
        <w:pStyle w:val="SectBul"/>
        <w:numPr>
          <w:ilvl w:val="0"/>
          <w:numId w:val="0"/>
        </w:numPr>
        <w:spacing w:after="0" w:line="276" w:lineRule="auto"/>
        <w:jc w:val="center"/>
        <w:rPr>
          <w:rFonts w:cs="Arial"/>
          <w:b/>
          <w:color w:val="000000" w:themeColor="text1"/>
        </w:rPr>
      </w:pPr>
    </w:p>
    <w:tbl>
      <w:tblPr>
        <w:tblW w:w="0" w:type="auto"/>
        <w:tblCellSpacing w:w="20" w:type="dxa"/>
        <w:tblInd w:w="80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547"/>
      </w:tblGrid>
      <w:tr w:rsidR="009A3CFC" w14:paraId="6CCFB01C" w14:textId="77777777" w:rsidTr="00152F10">
        <w:trPr>
          <w:tblCellSpacing w:w="20" w:type="dxa"/>
        </w:trPr>
        <w:tc>
          <w:tcPr>
            <w:tcW w:w="8467" w:type="dxa"/>
          </w:tcPr>
          <w:p w14:paraId="47D3BBAC" w14:textId="77777777" w:rsidR="00D52067" w:rsidRPr="008B3B31" w:rsidRDefault="00043730" w:rsidP="00D52067">
            <w:pPr>
              <w:pStyle w:val="SectText"/>
              <w:spacing w:after="0"/>
              <w:ind w:left="360"/>
              <w:rPr>
                <w:rFonts w:cs="Arial"/>
                <w:i/>
                <w:color w:val="000000" w:themeColor="text1"/>
                <w:sz w:val="16"/>
                <w:szCs w:val="16"/>
              </w:rPr>
            </w:pPr>
            <w:r>
              <w:rPr>
                <w:rFonts w:cs="Arial"/>
                <w:i/>
                <w:iCs/>
                <w:color w:val="000000" w:themeColor="text1"/>
                <w:sz w:val="16"/>
                <w:szCs w:val="16"/>
                <w:lang w:val="fr-CA"/>
              </w:rPr>
              <w:t>[Veuillez inscrire ici]</w:t>
            </w:r>
          </w:p>
          <w:p w14:paraId="20D37F84" w14:textId="77777777" w:rsidR="00152F10" w:rsidRPr="008B3B31" w:rsidRDefault="00152F10" w:rsidP="00D52067">
            <w:pPr>
              <w:pStyle w:val="BodyTextBullet"/>
              <w:tabs>
                <w:tab w:val="clear" w:pos="1080"/>
              </w:tabs>
              <w:spacing w:before="0" w:after="0"/>
              <w:ind w:left="360"/>
              <w:jc w:val="both"/>
              <w:rPr>
                <w:rFonts w:cs="Arial"/>
                <w:color w:val="000000" w:themeColor="text1"/>
                <w:szCs w:val="22"/>
              </w:rPr>
            </w:pPr>
          </w:p>
        </w:tc>
      </w:tr>
    </w:tbl>
    <w:p w14:paraId="76A4151C" w14:textId="77777777" w:rsidR="00152F10" w:rsidRDefault="00152F10" w:rsidP="008B3B31">
      <w:pPr>
        <w:pStyle w:val="SectBul"/>
        <w:numPr>
          <w:ilvl w:val="0"/>
          <w:numId w:val="0"/>
        </w:numPr>
        <w:spacing w:after="0" w:line="276" w:lineRule="auto"/>
        <w:rPr>
          <w:rFonts w:cs="Arial"/>
          <w:b/>
        </w:rPr>
      </w:pPr>
    </w:p>
    <w:sectPr w:rsidR="00152F10" w:rsidSect="00B77FCC">
      <w:headerReference w:type="default" r:id="rId11"/>
      <w:footerReference w:type="default" r:id="rId12"/>
      <w:headerReference w:type="first" r:id="rId13"/>
      <w:pgSz w:w="12240" w:h="15840" w:code="1"/>
      <w:pgMar w:top="1440" w:right="1440" w:bottom="1350" w:left="1440" w:header="720" w:footer="5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4E0C" w14:textId="77777777" w:rsidR="00043730" w:rsidRDefault="00043730">
      <w:r>
        <w:separator/>
      </w:r>
    </w:p>
  </w:endnote>
  <w:endnote w:type="continuationSeparator" w:id="0">
    <w:p w14:paraId="65154071" w14:textId="77777777" w:rsidR="00043730" w:rsidRDefault="0004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250"/>
      <w:gridCol w:w="3960"/>
    </w:tblGrid>
    <w:tr w:rsidR="009A3CFC" w14:paraId="674E81D5" w14:textId="77777777" w:rsidTr="003F776E">
      <w:tc>
        <w:tcPr>
          <w:tcW w:w="3510" w:type="dxa"/>
        </w:tcPr>
        <w:p w14:paraId="7CD49D26" w14:textId="77777777" w:rsidR="00FD6B7B" w:rsidRPr="00AE2DCA" w:rsidRDefault="00043730" w:rsidP="006D4064">
          <w:pPr>
            <w:pStyle w:val="Footer"/>
            <w:rPr>
              <w:rStyle w:val="PageNumber"/>
              <w:rFonts w:cs="Arial"/>
              <w:sz w:val="18"/>
            </w:rPr>
          </w:pPr>
          <w:r>
            <w:rPr>
              <w:rFonts w:cs="Arial"/>
              <w:sz w:val="18"/>
              <w:lang w:val="fr-CA"/>
            </w:rPr>
            <w:t>BMS-FM-055, Rév. 3</w:t>
          </w:r>
        </w:p>
      </w:tc>
      <w:tc>
        <w:tcPr>
          <w:tcW w:w="2250" w:type="dxa"/>
        </w:tcPr>
        <w:p w14:paraId="039DBD7C" w14:textId="77777777" w:rsidR="00FD6B7B" w:rsidRPr="00AE2DCA" w:rsidRDefault="00043730" w:rsidP="006D4064">
          <w:pPr>
            <w:pStyle w:val="Footer"/>
            <w:ind w:left="435"/>
            <w:rPr>
              <w:rStyle w:val="PageNumber"/>
              <w:rFonts w:cs="Arial"/>
              <w:sz w:val="18"/>
            </w:rPr>
          </w:pPr>
          <w:r>
            <w:rPr>
              <w:rStyle w:val="PageNumber"/>
              <w:rFonts w:cs="Arial"/>
              <w:sz w:val="18"/>
              <w:lang w:val="fr-CA"/>
            </w:rPr>
            <w:t>RC-TNLEE</w:t>
          </w:r>
        </w:p>
      </w:tc>
      <w:tc>
        <w:tcPr>
          <w:tcW w:w="3960" w:type="dxa"/>
        </w:tcPr>
        <w:p w14:paraId="557AE921" w14:textId="77777777" w:rsidR="00FD6B7B" w:rsidRPr="00AE2DCA" w:rsidRDefault="00043730" w:rsidP="006D4064">
          <w:pPr>
            <w:pStyle w:val="Footer"/>
            <w:jc w:val="right"/>
            <w:rPr>
              <w:rStyle w:val="PageNumber"/>
              <w:rFonts w:cs="Arial"/>
              <w:sz w:val="18"/>
            </w:rPr>
          </w:pPr>
          <w:r>
            <w:rPr>
              <w:rStyle w:val="PageNumber"/>
              <w:rFonts w:cs="Arial"/>
              <w:sz w:val="18"/>
              <w:lang w:val="fr-CA"/>
            </w:rPr>
            <w:t>Page </w:t>
          </w:r>
          <w:r>
            <w:rPr>
              <w:rStyle w:val="PageNumber"/>
              <w:rFonts w:cs="Arial"/>
              <w:sz w:val="18"/>
              <w:lang w:val="fr-CA"/>
            </w:rPr>
            <w:fldChar w:fldCharType="begin"/>
          </w:r>
          <w:r>
            <w:rPr>
              <w:rStyle w:val="PageNumber"/>
              <w:rFonts w:cs="Arial"/>
              <w:sz w:val="18"/>
              <w:lang w:val="fr-CA"/>
            </w:rPr>
            <w:instrText xml:space="preserve"> PAGE  \* Arabic  \* MERGEFORMAT </w:instrText>
          </w:r>
          <w:r>
            <w:rPr>
              <w:rStyle w:val="PageNumber"/>
              <w:rFonts w:cs="Arial"/>
              <w:sz w:val="18"/>
              <w:lang w:val="fr-CA"/>
            </w:rPr>
            <w:fldChar w:fldCharType="separate"/>
          </w:r>
          <w:r>
            <w:rPr>
              <w:rStyle w:val="PageNumber"/>
              <w:rFonts w:cs="Arial"/>
              <w:noProof/>
              <w:sz w:val="18"/>
              <w:lang w:val="fr-CA"/>
            </w:rPr>
            <w:t>9</w:t>
          </w:r>
          <w:r>
            <w:rPr>
              <w:rStyle w:val="PageNumber"/>
              <w:rFonts w:cs="Arial"/>
              <w:sz w:val="18"/>
              <w:lang w:val="fr-CA"/>
            </w:rPr>
            <w:fldChar w:fldCharType="end"/>
          </w:r>
          <w:r>
            <w:rPr>
              <w:rStyle w:val="PageNumber"/>
              <w:rFonts w:cs="Arial"/>
              <w:sz w:val="18"/>
              <w:lang w:val="fr-CA"/>
            </w:rPr>
            <w:t xml:space="preserve"> de </w:t>
          </w:r>
          <w:r>
            <w:rPr>
              <w:rStyle w:val="PageNumber"/>
              <w:rFonts w:cs="Arial"/>
              <w:sz w:val="18"/>
              <w:lang w:val="fr-CA"/>
            </w:rPr>
            <w:fldChar w:fldCharType="begin"/>
          </w:r>
          <w:r>
            <w:rPr>
              <w:rStyle w:val="PageNumber"/>
              <w:rFonts w:cs="Arial"/>
              <w:sz w:val="18"/>
              <w:lang w:val="fr-CA"/>
            </w:rPr>
            <w:instrText xml:space="preserve"> NUMPAGES  \* Arabic  \* MERGEFORMAT </w:instrText>
          </w:r>
          <w:r>
            <w:rPr>
              <w:rStyle w:val="PageNumber"/>
              <w:rFonts w:cs="Arial"/>
              <w:sz w:val="18"/>
              <w:lang w:val="fr-CA"/>
            </w:rPr>
            <w:fldChar w:fldCharType="separate"/>
          </w:r>
          <w:r>
            <w:rPr>
              <w:rStyle w:val="PageNumber"/>
              <w:rFonts w:cs="Arial"/>
              <w:noProof/>
              <w:sz w:val="18"/>
              <w:lang w:val="fr-CA"/>
            </w:rPr>
            <w:t>23</w:t>
          </w:r>
          <w:r>
            <w:rPr>
              <w:rStyle w:val="PageNumber"/>
              <w:rFonts w:cs="Arial"/>
              <w:sz w:val="18"/>
              <w:lang w:val="fr-CA"/>
            </w:rPr>
            <w:fldChar w:fldCharType="end"/>
          </w:r>
        </w:p>
      </w:tc>
    </w:tr>
  </w:tbl>
  <w:p w14:paraId="49D7C955" w14:textId="77777777" w:rsidR="00FD6B7B" w:rsidRPr="006D4064" w:rsidRDefault="00043730" w:rsidP="00D732A4">
    <w:pPr>
      <w:pStyle w:val="Footer"/>
      <w:tabs>
        <w:tab w:val="clear" w:pos="4320"/>
        <w:tab w:val="clear" w:pos="8640"/>
        <w:tab w:val="left" w:pos="7796"/>
      </w:tabs>
    </w:pPr>
    <w:r>
      <w:rPr>
        <w:lang w:val="fr-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250"/>
      <w:gridCol w:w="3960"/>
    </w:tblGrid>
    <w:tr w:rsidR="009A3CFC" w14:paraId="1F93856F" w14:textId="77777777" w:rsidTr="00B77FCC">
      <w:trPr>
        <w:trHeight w:val="350"/>
      </w:trPr>
      <w:tc>
        <w:tcPr>
          <w:tcW w:w="3510" w:type="dxa"/>
        </w:tcPr>
        <w:p w14:paraId="529E4CFA" w14:textId="77777777" w:rsidR="00D732A4" w:rsidRPr="00AE2DCA" w:rsidRDefault="00043730" w:rsidP="006D4064">
          <w:pPr>
            <w:pStyle w:val="Footer"/>
            <w:rPr>
              <w:rStyle w:val="PageNumber"/>
              <w:rFonts w:cs="Arial"/>
              <w:sz w:val="18"/>
            </w:rPr>
          </w:pPr>
          <w:r>
            <w:rPr>
              <w:rFonts w:cs="Arial"/>
              <w:sz w:val="18"/>
              <w:lang w:val="fr-CA"/>
            </w:rPr>
            <w:t>BMS-FM-053, Rév. 3</w:t>
          </w:r>
        </w:p>
      </w:tc>
      <w:tc>
        <w:tcPr>
          <w:tcW w:w="2250" w:type="dxa"/>
        </w:tcPr>
        <w:p w14:paraId="1DFBF9C6" w14:textId="77777777" w:rsidR="00D732A4" w:rsidRPr="00AE2DCA" w:rsidRDefault="00043730" w:rsidP="006D4064">
          <w:pPr>
            <w:pStyle w:val="Footer"/>
            <w:ind w:left="435"/>
            <w:rPr>
              <w:rStyle w:val="PageNumber"/>
              <w:rFonts w:cs="Arial"/>
              <w:sz w:val="18"/>
            </w:rPr>
          </w:pPr>
          <w:r>
            <w:rPr>
              <w:rStyle w:val="PageNumber"/>
              <w:rFonts w:cs="Arial"/>
              <w:sz w:val="18"/>
              <w:lang w:val="fr-CA"/>
            </w:rPr>
            <w:t>RC-TNLEE</w:t>
          </w:r>
        </w:p>
      </w:tc>
      <w:tc>
        <w:tcPr>
          <w:tcW w:w="3960" w:type="dxa"/>
        </w:tcPr>
        <w:p w14:paraId="66A9EA6F" w14:textId="77777777" w:rsidR="00D732A4" w:rsidRPr="00AE2DCA" w:rsidRDefault="00043730" w:rsidP="006D4064">
          <w:pPr>
            <w:pStyle w:val="Footer"/>
            <w:jc w:val="right"/>
            <w:rPr>
              <w:rStyle w:val="PageNumber"/>
              <w:rFonts w:cs="Arial"/>
              <w:sz w:val="18"/>
            </w:rPr>
          </w:pPr>
          <w:r>
            <w:rPr>
              <w:rStyle w:val="PageNumber"/>
              <w:rFonts w:cs="Arial"/>
              <w:sz w:val="18"/>
              <w:lang w:val="fr-CA"/>
            </w:rPr>
            <w:t>Page </w:t>
          </w:r>
          <w:r>
            <w:rPr>
              <w:rStyle w:val="PageNumber"/>
              <w:rFonts w:cs="Arial"/>
              <w:sz w:val="18"/>
              <w:lang w:val="fr-CA"/>
            </w:rPr>
            <w:fldChar w:fldCharType="begin"/>
          </w:r>
          <w:r>
            <w:rPr>
              <w:rStyle w:val="PageNumber"/>
              <w:rFonts w:cs="Arial"/>
              <w:sz w:val="18"/>
              <w:lang w:val="fr-CA"/>
            </w:rPr>
            <w:instrText xml:space="preserve"> PAGE  \* Arabic  \* MERGEFORMAT </w:instrText>
          </w:r>
          <w:r>
            <w:rPr>
              <w:rStyle w:val="PageNumber"/>
              <w:rFonts w:cs="Arial"/>
              <w:sz w:val="18"/>
              <w:lang w:val="fr-CA"/>
            </w:rPr>
            <w:fldChar w:fldCharType="separate"/>
          </w:r>
          <w:r>
            <w:rPr>
              <w:rStyle w:val="PageNumber"/>
              <w:rFonts w:cs="Arial"/>
              <w:noProof/>
              <w:sz w:val="18"/>
              <w:lang w:val="fr-CA"/>
            </w:rPr>
            <w:t>15</w:t>
          </w:r>
          <w:r>
            <w:rPr>
              <w:rStyle w:val="PageNumber"/>
              <w:rFonts w:cs="Arial"/>
              <w:sz w:val="18"/>
              <w:lang w:val="fr-CA"/>
            </w:rPr>
            <w:fldChar w:fldCharType="end"/>
          </w:r>
          <w:r>
            <w:rPr>
              <w:rStyle w:val="PageNumber"/>
              <w:rFonts w:cs="Arial"/>
              <w:sz w:val="18"/>
              <w:lang w:val="fr-CA"/>
            </w:rPr>
            <w:t xml:space="preserve"> de </w:t>
          </w:r>
          <w:r>
            <w:rPr>
              <w:rStyle w:val="PageNumber"/>
              <w:rFonts w:cs="Arial"/>
              <w:sz w:val="18"/>
              <w:lang w:val="fr-CA"/>
            </w:rPr>
            <w:fldChar w:fldCharType="begin"/>
          </w:r>
          <w:r>
            <w:rPr>
              <w:rStyle w:val="PageNumber"/>
              <w:rFonts w:cs="Arial"/>
              <w:sz w:val="18"/>
              <w:lang w:val="fr-CA"/>
            </w:rPr>
            <w:instrText xml:space="preserve"> NUMPAGES  \* Arabic  \* MERGEFORMAT </w:instrText>
          </w:r>
          <w:r>
            <w:rPr>
              <w:rStyle w:val="PageNumber"/>
              <w:rFonts w:cs="Arial"/>
              <w:sz w:val="18"/>
              <w:lang w:val="fr-CA"/>
            </w:rPr>
            <w:fldChar w:fldCharType="separate"/>
          </w:r>
          <w:r>
            <w:rPr>
              <w:rStyle w:val="PageNumber"/>
              <w:rFonts w:cs="Arial"/>
              <w:noProof/>
              <w:sz w:val="18"/>
              <w:lang w:val="fr-CA"/>
            </w:rPr>
            <w:t>15</w:t>
          </w:r>
          <w:r>
            <w:rPr>
              <w:rStyle w:val="PageNumber"/>
              <w:rFonts w:cs="Arial"/>
              <w:sz w:val="18"/>
              <w:lang w:val="fr-CA"/>
            </w:rPr>
            <w:fldChar w:fldCharType="end"/>
          </w:r>
        </w:p>
      </w:tc>
    </w:tr>
  </w:tbl>
  <w:p w14:paraId="7972B662" w14:textId="77777777" w:rsidR="00D732A4" w:rsidRPr="006D4064" w:rsidRDefault="00D732A4" w:rsidP="00B77FCC">
    <w:pPr>
      <w:pStyle w:val="Footer"/>
      <w:tabs>
        <w:tab w:val="clear" w:pos="4320"/>
        <w:tab w:val="clear" w:pos="8640"/>
        <w:tab w:val="left" w:pos="77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ECC2" w14:textId="77777777" w:rsidR="00043730" w:rsidRDefault="00043730" w:rsidP="001262D1">
      <w:r>
        <w:separator/>
      </w:r>
    </w:p>
  </w:footnote>
  <w:footnote w:type="continuationSeparator" w:id="0">
    <w:p w14:paraId="19F9BDEF" w14:textId="77777777" w:rsidR="00043730" w:rsidRDefault="00043730" w:rsidP="001262D1">
      <w:r>
        <w:continuationSeparator/>
      </w:r>
    </w:p>
  </w:footnote>
  <w:footnote w:id="1">
    <w:p w14:paraId="2CDF002C" w14:textId="77777777" w:rsidR="00770889" w:rsidRPr="0079093B" w:rsidRDefault="00043730">
      <w:pPr>
        <w:pStyle w:val="FootnoteText"/>
        <w:rPr>
          <w:rFonts w:cs="Arial"/>
          <w:sz w:val="16"/>
          <w:szCs w:val="16"/>
          <w:lang w:val="fr-CA"/>
        </w:rPr>
      </w:pPr>
      <w:r>
        <w:rPr>
          <w:rStyle w:val="FootnoteReference"/>
          <w:rFonts w:cs="Arial"/>
          <w:color w:val="6CC24A"/>
          <w:sz w:val="16"/>
          <w:szCs w:val="16"/>
          <w:lang w:val="fr-CA"/>
        </w:rPr>
        <w:footnoteRef/>
      </w:r>
      <w:r>
        <w:rPr>
          <w:rFonts w:cs="Arial"/>
          <w:color w:val="6CC24A"/>
          <w:sz w:val="16"/>
          <w:szCs w:val="16"/>
          <w:lang w:val="fr-CA"/>
        </w:rPr>
        <w:t xml:space="preserve"> Dans le cas d’un bloc obturateur de puits (BOP), l’essai de pression proposé de l’équipement doit être indiqué.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0863" w14:textId="77777777" w:rsidR="00FD6B7B" w:rsidRPr="0079093B" w:rsidRDefault="00043730" w:rsidP="001D457B">
    <w:pPr>
      <w:pStyle w:val="Title1"/>
      <w:pBdr>
        <w:bottom w:val="single" w:sz="4" w:space="15" w:color="auto"/>
      </w:pBdr>
      <w:ind w:left="2070"/>
      <w:rPr>
        <w:lang w:val="fr-CA"/>
      </w:rPr>
    </w:pPr>
    <w:r>
      <w:rPr>
        <w:b w:val="0"/>
        <w:sz w:val="40"/>
        <w:szCs w:val="40"/>
        <w:lang w:val="fr-CA"/>
      </w:rPr>
      <w:drawing>
        <wp:anchor distT="0" distB="0" distL="114300" distR="114300" simplePos="0" relativeHeight="251658240" behindDoc="0" locked="0" layoutInCell="1" allowOverlap="1" wp14:anchorId="1DCBD99C" wp14:editId="3067FB95">
          <wp:simplePos x="0" y="0"/>
          <wp:positionH relativeFrom="margin">
            <wp:align>left</wp:align>
          </wp:positionH>
          <wp:positionV relativeFrom="paragraph">
            <wp:posOffset>-74295</wp:posOffset>
          </wp:positionV>
          <wp:extent cx="809625" cy="60134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DOC-12117  C-NLOER-logo-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601345"/>
                  </a:xfrm>
                  <a:prstGeom prst="rect">
                    <a:avLst/>
                  </a:prstGeom>
                </pic:spPr>
              </pic:pic>
            </a:graphicData>
          </a:graphic>
          <wp14:sizeRelH relativeFrom="page">
            <wp14:pctWidth>0</wp14:pctWidth>
          </wp14:sizeRelH>
          <wp14:sizeRelV relativeFrom="page">
            <wp14:pctHeight>0</wp14:pctHeight>
          </wp14:sizeRelV>
        </wp:anchor>
      </w:drawing>
    </w:r>
    <w:r>
      <w:rPr>
        <w:bCs/>
        <w:lang w:val="fr-CA"/>
      </w:rPr>
      <w:t>Demande d’approbation de modifier l’état d’un puits (AMEP)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2DC4" w14:textId="77777777" w:rsidR="00D732A4" w:rsidRPr="0079093B" w:rsidRDefault="00043730" w:rsidP="00145F4A">
    <w:pPr>
      <w:pStyle w:val="Title1"/>
      <w:pBdr>
        <w:bottom w:val="single" w:sz="4" w:space="15" w:color="auto"/>
      </w:pBdr>
      <w:ind w:left="2160"/>
      <w:rPr>
        <w:lang w:val="fr-CA"/>
      </w:rPr>
    </w:pPr>
    <w:r>
      <w:rPr>
        <w:b w:val="0"/>
        <w:sz w:val="40"/>
        <w:szCs w:val="40"/>
        <w:lang w:val="fr-CA"/>
      </w:rPr>
      <w:drawing>
        <wp:anchor distT="0" distB="0" distL="114300" distR="114300" simplePos="0" relativeHeight="251659264" behindDoc="0" locked="0" layoutInCell="1" allowOverlap="1" wp14:anchorId="202B48AA" wp14:editId="378F6AD0">
          <wp:simplePos x="0" y="0"/>
          <wp:positionH relativeFrom="margin">
            <wp:align>left</wp:align>
          </wp:positionH>
          <wp:positionV relativeFrom="paragraph">
            <wp:posOffset>-74295</wp:posOffset>
          </wp:positionV>
          <wp:extent cx="809625" cy="601345"/>
          <wp:effectExtent l="0" t="0" r="9525" b="8255"/>
          <wp:wrapNone/>
          <wp:docPr id="100071172" name="Picture 10007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172" name="2025-DOC-12117  C-NLOER-logo-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601345"/>
                  </a:xfrm>
                  <a:prstGeom prst="rect">
                    <a:avLst/>
                  </a:prstGeom>
                </pic:spPr>
              </pic:pic>
            </a:graphicData>
          </a:graphic>
          <wp14:sizeRelH relativeFrom="page">
            <wp14:pctWidth>0</wp14:pctWidth>
          </wp14:sizeRelH>
          <wp14:sizeRelV relativeFrom="page">
            <wp14:pctHeight>0</wp14:pctHeight>
          </wp14:sizeRelV>
        </wp:anchor>
      </w:drawing>
    </w:r>
    <w:r>
      <w:rPr>
        <w:bCs/>
        <w:lang w:val="fr-CA"/>
      </w:rPr>
      <w:t>Demande d’approbation de modifier l’état d’un puits (AMEP)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bottom w:val="single" w:sz="2" w:space="0" w:color="BFBFBF" w:themeColor="background1" w:themeShade="BF"/>
      </w:tblBorders>
      <w:tblCellMar>
        <w:left w:w="115" w:type="dxa"/>
        <w:right w:w="115" w:type="dxa"/>
      </w:tblCellMar>
      <w:tblLook w:val="0000" w:firstRow="0" w:lastRow="0" w:firstColumn="0" w:lastColumn="0" w:noHBand="0" w:noVBand="0"/>
    </w:tblPr>
    <w:tblGrid>
      <w:gridCol w:w="2430"/>
      <w:gridCol w:w="6750"/>
    </w:tblGrid>
    <w:tr w:rsidR="009A3CFC" w:rsidRPr="0079093B" w14:paraId="1F66C799" w14:textId="77777777" w:rsidTr="0055578C">
      <w:trPr>
        <w:trHeight w:val="808"/>
      </w:trPr>
      <w:tc>
        <w:tcPr>
          <w:tcW w:w="2430" w:type="dxa"/>
          <w:vAlign w:val="center"/>
        </w:tcPr>
        <w:p w14:paraId="6327E63D" w14:textId="77777777" w:rsidR="00FD6B7B" w:rsidRDefault="00043730" w:rsidP="00327900">
          <w:pPr>
            <w:pStyle w:val="Header"/>
          </w:pPr>
          <w:r>
            <w:rPr>
              <w:noProof/>
              <w:lang w:val="fr-CA"/>
            </w:rPr>
            <w:drawing>
              <wp:inline distT="0" distB="0" distL="0" distR="0" wp14:anchorId="14018B3A" wp14:editId="1A46E57F">
                <wp:extent cx="1371600" cy="420624"/>
                <wp:effectExtent l="0" t="0" r="0" b="0"/>
                <wp:docPr id="453566176" name="Picture 45356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66176" name="CNLOPB.jpg"/>
                        <pic:cNvPicPr/>
                      </pic:nvPicPr>
                      <pic:blipFill>
                        <a:blip r:embed="rId1">
                          <a:extLst>
                            <a:ext uri="{28A0092B-C50C-407E-A947-70E740481C1C}">
                              <a14:useLocalDpi xmlns:a14="http://schemas.microsoft.com/office/drawing/2010/main" val="0"/>
                            </a:ext>
                          </a:extLst>
                        </a:blip>
                        <a:srcRect l="11789" t="27537"/>
                        <a:stretch>
                          <a:fillRect/>
                        </a:stretch>
                      </pic:blipFill>
                      <pic:spPr bwMode="auto">
                        <a:xfrm>
                          <a:off x="0" y="0"/>
                          <a:ext cx="1371600" cy="420624"/>
                        </a:xfrm>
                        <a:prstGeom prst="rect">
                          <a:avLst/>
                        </a:prstGeom>
                        <a:ln>
                          <a:noFill/>
                        </a:ln>
                        <a:extLst>
                          <a:ext uri="{53640926-AAD7-44D8-BBD7-CCE9431645EC}">
                            <a14:shadowObscured xmlns:a14="http://schemas.microsoft.com/office/drawing/2010/main"/>
                          </a:ext>
                        </a:extLst>
                      </pic:spPr>
                    </pic:pic>
                  </a:graphicData>
                </a:graphic>
              </wp:inline>
            </w:drawing>
          </w:r>
        </w:p>
      </w:tc>
      <w:tc>
        <w:tcPr>
          <w:tcW w:w="6750" w:type="dxa"/>
          <w:vAlign w:val="center"/>
        </w:tcPr>
        <w:p w14:paraId="0CB88F86" w14:textId="77777777" w:rsidR="00FD6B7B" w:rsidRPr="0079093B" w:rsidRDefault="00043730" w:rsidP="00327900">
          <w:pPr>
            <w:pStyle w:val="DocumentTitle"/>
            <w:ind w:left="330"/>
            <w:jc w:val="left"/>
            <w:rPr>
              <w:rFonts w:cs="Arial"/>
              <w:lang w:val="fr-CA"/>
            </w:rPr>
          </w:pPr>
          <w:r>
            <w:rPr>
              <w:lang w:val="fr-CA"/>
            </w:rPr>
            <w:t>Demande d’approbation de forer un puits (AFP)</w:t>
          </w:r>
        </w:p>
      </w:tc>
    </w:tr>
  </w:tbl>
  <w:p w14:paraId="4503E9BC" w14:textId="77777777" w:rsidR="00FD6B7B" w:rsidRPr="0079093B" w:rsidRDefault="00FD6B7B" w:rsidP="00D1049E">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D39"/>
    <w:multiLevelType w:val="multilevel"/>
    <w:tmpl w:val="B764F198"/>
    <w:lvl w:ilvl="0">
      <w:start w:val="8"/>
      <w:numFmt w:val="decimal"/>
      <w:lvlText w:val="%1.0"/>
      <w:lvlJc w:val="left"/>
      <w:pPr>
        <w:ind w:left="360" w:hanging="360"/>
      </w:pPr>
      <w:rPr>
        <w:rFonts w:hint="default"/>
        <w:b/>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DC1695"/>
    <w:multiLevelType w:val="hybridMultilevel"/>
    <w:tmpl w:val="22F43608"/>
    <w:lvl w:ilvl="0" w:tplc="63120B9E">
      <w:start w:val="1"/>
      <w:numFmt w:val="bullet"/>
      <w:lvlText w:val=""/>
      <w:lvlJc w:val="left"/>
      <w:pPr>
        <w:ind w:left="1440" w:hanging="360"/>
      </w:pPr>
      <w:rPr>
        <w:rFonts w:ascii="Symbol" w:hAnsi="Symbol" w:hint="default"/>
      </w:rPr>
    </w:lvl>
    <w:lvl w:ilvl="1" w:tplc="2362B1D8" w:tentative="1">
      <w:start w:val="1"/>
      <w:numFmt w:val="bullet"/>
      <w:lvlText w:val="o"/>
      <w:lvlJc w:val="left"/>
      <w:pPr>
        <w:ind w:left="2160" w:hanging="360"/>
      </w:pPr>
      <w:rPr>
        <w:rFonts w:ascii="Courier New" w:hAnsi="Courier New" w:cs="Courier New" w:hint="default"/>
      </w:rPr>
    </w:lvl>
    <w:lvl w:ilvl="2" w:tplc="37948F8E" w:tentative="1">
      <w:start w:val="1"/>
      <w:numFmt w:val="bullet"/>
      <w:lvlText w:val=""/>
      <w:lvlJc w:val="left"/>
      <w:pPr>
        <w:ind w:left="2880" w:hanging="360"/>
      </w:pPr>
      <w:rPr>
        <w:rFonts w:ascii="Wingdings" w:hAnsi="Wingdings" w:hint="default"/>
      </w:rPr>
    </w:lvl>
    <w:lvl w:ilvl="3" w:tplc="C9AEBE2A" w:tentative="1">
      <w:start w:val="1"/>
      <w:numFmt w:val="bullet"/>
      <w:lvlText w:val=""/>
      <w:lvlJc w:val="left"/>
      <w:pPr>
        <w:ind w:left="3600" w:hanging="360"/>
      </w:pPr>
      <w:rPr>
        <w:rFonts w:ascii="Symbol" w:hAnsi="Symbol" w:hint="default"/>
      </w:rPr>
    </w:lvl>
    <w:lvl w:ilvl="4" w:tplc="E0443CC8" w:tentative="1">
      <w:start w:val="1"/>
      <w:numFmt w:val="bullet"/>
      <w:lvlText w:val="o"/>
      <w:lvlJc w:val="left"/>
      <w:pPr>
        <w:ind w:left="4320" w:hanging="360"/>
      </w:pPr>
      <w:rPr>
        <w:rFonts w:ascii="Courier New" w:hAnsi="Courier New" w:cs="Courier New" w:hint="default"/>
      </w:rPr>
    </w:lvl>
    <w:lvl w:ilvl="5" w:tplc="34D8B606" w:tentative="1">
      <w:start w:val="1"/>
      <w:numFmt w:val="bullet"/>
      <w:lvlText w:val=""/>
      <w:lvlJc w:val="left"/>
      <w:pPr>
        <w:ind w:left="5040" w:hanging="360"/>
      </w:pPr>
      <w:rPr>
        <w:rFonts w:ascii="Wingdings" w:hAnsi="Wingdings" w:hint="default"/>
      </w:rPr>
    </w:lvl>
    <w:lvl w:ilvl="6" w:tplc="BD18BA40" w:tentative="1">
      <w:start w:val="1"/>
      <w:numFmt w:val="bullet"/>
      <w:lvlText w:val=""/>
      <w:lvlJc w:val="left"/>
      <w:pPr>
        <w:ind w:left="5760" w:hanging="360"/>
      </w:pPr>
      <w:rPr>
        <w:rFonts w:ascii="Symbol" w:hAnsi="Symbol" w:hint="default"/>
      </w:rPr>
    </w:lvl>
    <w:lvl w:ilvl="7" w:tplc="B01E0768" w:tentative="1">
      <w:start w:val="1"/>
      <w:numFmt w:val="bullet"/>
      <w:lvlText w:val="o"/>
      <w:lvlJc w:val="left"/>
      <w:pPr>
        <w:ind w:left="6480" w:hanging="360"/>
      </w:pPr>
      <w:rPr>
        <w:rFonts w:ascii="Courier New" w:hAnsi="Courier New" w:cs="Courier New" w:hint="default"/>
      </w:rPr>
    </w:lvl>
    <w:lvl w:ilvl="8" w:tplc="94FC06D2" w:tentative="1">
      <w:start w:val="1"/>
      <w:numFmt w:val="bullet"/>
      <w:lvlText w:val=""/>
      <w:lvlJc w:val="left"/>
      <w:pPr>
        <w:ind w:left="7200" w:hanging="360"/>
      </w:pPr>
      <w:rPr>
        <w:rFonts w:ascii="Wingdings" w:hAnsi="Wingdings" w:hint="default"/>
      </w:rPr>
    </w:lvl>
  </w:abstractNum>
  <w:abstractNum w:abstractNumId="2" w15:restartNumberingAfterBreak="0">
    <w:nsid w:val="081423B2"/>
    <w:multiLevelType w:val="hybridMultilevel"/>
    <w:tmpl w:val="4000C1B0"/>
    <w:lvl w:ilvl="0" w:tplc="716CCD76">
      <w:start w:val="1"/>
      <w:numFmt w:val="bullet"/>
      <w:lvlText w:val=""/>
      <w:lvlJc w:val="left"/>
      <w:pPr>
        <w:ind w:left="720" w:hanging="360"/>
      </w:pPr>
      <w:rPr>
        <w:rFonts w:ascii="Symbol" w:hAnsi="Symbol" w:hint="default"/>
      </w:rPr>
    </w:lvl>
    <w:lvl w:ilvl="1" w:tplc="B95EBE6A" w:tentative="1">
      <w:start w:val="1"/>
      <w:numFmt w:val="bullet"/>
      <w:lvlText w:val="o"/>
      <w:lvlJc w:val="left"/>
      <w:pPr>
        <w:ind w:left="1440" w:hanging="360"/>
      </w:pPr>
      <w:rPr>
        <w:rFonts w:ascii="Courier New" w:hAnsi="Courier New" w:cs="Courier New" w:hint="default"/>
      </w:rPr>
    </w:lvl>
    <w:lvl w:ilvl="2" w:tplc="A076480C" w:tentative="1">
      <w:start w:val="1"/>
      <w:numFmt w:val="bullet"/>
      <w:lvlText w:val=""/>
      <w:lvlJc w:val="left"/>
      <w:pPr>
        <w:ind w:left="2160" w:hanging="360"/>
      </w:pPr>
      <w:rPr>
        <w:rFonts w:ascii="Wingdings" w:hAnsi="Wingdings" w:hint="default"/>
      </w:rPr>
    </w:lvl>
    <w:lvl w:ilvl="3" w:tplc="7428BD10" w:tentative="1">
      <w:start w:val="1"/>
      <w:numFmt w:val="bullet"/>
      <w:lvlText w:val=""/>
      <w:lvlJc w:val="left"/>
      <w:pPr>
        <w:ind w:left="2880" w:hanging="360"/>
      </w:pPr>
      <w:rPr>
        <w:rFonts w:ascii="Symbol" w:hAnsi="Symbol" w:hint="default"/>
      </w:rPr>
    </w:lvl>
    <w:lvl w:ilvl="4" w:tplc="B172E558" w:tentative="1">
      <w:start w:val="1"/>
      <w:numFmt w:val="bullet"/>
      <w:lvlText w:val="o"/>
      <w:lvlJc w:val="left"/>
      <w:pPr>
        <w:ind w:left="3600" w:hanging="360"/>
      </w:pPr>
      <w:rPr>
        <w:rFonts w:ascii="Courier New" w:hAnsi="Courier New" w:cs="Courier New" w:hint="default"/>
      </w:rPr>
    </w:lvl>
    <w:lvl w:ilvl="5" w:tplc="08CE3F66" w:tentative="1">
      <w:start w:val="1"/>
      <w:numFmt w:val="bullet"/>
      <w:lvlText w:val=""/>
      <w:lvlJc w:val="left"/>
      <w:pPr>
        <w:ind w:left="4320" w:hanging="360"/>
      </w:pPr>
      <w:rPr>
        <w:rFonts w:ascii="Wingdings" w:hAnsi="Wingdings" w:hint="default"/>
      </w:rPr>
    </w:lvl>
    <w:lvl w:ilvl="6" w:tplc="AB428022" w:tentative="1">
      <w:start w:val="1"/>
      <w:numFmt w:val="bullet"/>
      <w:lvlText w:val=""/>
      <w:lvlJc w:val="left"/>
      <w:pPr>
        <w:ind w:left="5040" w:hanging="360"/>
      </w:pPr>
      <w:rPr>
        <w:rFonts w:ascii="Symbol" w:hAnsi="Symbol" w:hint="default"/>
      </w:rPr>
    </w:lvl>
    <w:lvl w:ilvl="7" w:tplc="F4E6CA22" w:tentative="1">
      <w:start w:val="1"/>
      <w:numFmt w:val="bullet"/>
      <w:lvlText w:val="o"/>
      <w:lvlJc w:val="left"/>
      <w:pPr>
        <w:ind w:left="5760" w:hanging="360"/>
      </w:pPr>
      <w:rPr>
        <w:rFonts w:ascii="Courier New" w:hAnsi="Courier New" w:cs="Courier New" w:hint="default"/>
      </w:rPr>
    </w:lvl>
    <w:lvl w:ilvl="8" w:tplc="2F6479E2" w:tentative="1">
      <w:start w:val="1"/>
      <w:numFmt w:val="bullet"/>
      <w:lvlText w:val=""/>
      <w:lvlJc w:val="left"/>
      <w:pPr>
        <w:ind w:left="6480" w:hanging="360"/>
      </w:pPr>
      <w:rPr>
        <w:rFonts w:ascii="Wingdings" w:hAnsi="Wingdings" w:hint="default"/>
      </w:rPr>
    </w:lvl>
  </w:abstractNum>
  <w:abstractNum w:abstractNumId="3" w15:restartNumberingAfterBreak="0">
    <w:nsid w:val="0914640D"/>
    <w:multiLevelType w:val="hybridMultilevel"/>
    <w:tmpl w:val="C9CEA0CA"/>
    <w:lvl w:ilvl="0" w:tplc="7EC4BD04">
      <w:numFmt w:val="bullet"/>
      <w:pStyle w:val="SectBulInd"/>
      <w:lvlText w:val="-"/>
      <w:lvlJc w:val="left"/>
      <w:pPr>
        <w:tabs>
          <w:tab w:val="num" w:pos="1440"/>
        </w:tabs>
        <w:ind w:left="1440" w:hanging="288"/>
      </w:pPr>
      <w:rPr>
        <w:rFonts w:ascii="Arial" w:eastAsia="Times New Roman" w:hAnsi="Arial" w:hint="default"/>
      </w:rPr>
    </w:lvl>
    <w:lvl w:ilvl="1" w:tplc="B676685E" w:tentative="1">
      <w:start w:val="1"/>
      <w:numFmt w:val="bullet"/>
      <w:lvlText w:val="o"/>
      <w:lvlJc w:val="left"/>
      <w:pPr>
        <w:tabs>
          <w:tab w:val="num" w:pos="2592"/>
        </w:tabs>
        <w:ind w:left="2592" w:hanging="360"/>
      </w:pPr>
      <w:rPr>
        <w:rFonts w:ascii="Courier New" w:hAnsi="Courier New" w:cs="Courier New" w:hint="default"/>
      </w:rPr>
    </w:lvl>
    <w:lvl w:ilvl="2" w:tplc="513CC154" w:tentative="1">
      <w:start w:val="1"/>
      <w:numFmt w:val="bullet"/>
      <w:lvlText w:val=""/>
      <w:lvlJc w:val="left"/>
      <w:pPr>
        <w:tabs>
          <w:tab w:val="num" w:pos="3312"/>
        </w:tabs>
        <w:ind w:left="3312" w:hanging="360"/>
      </w:pPr>
      <w:rPr>
        <w:rFonts w:ascii="Wingdings" w:hAnsi="Wingdings" w:hint="default"/>
      </w:rPr>
    </w:lvl>
    <w:lvl w:ilvl="3" w:tplc="2438C674" w:tentative="1">
      <w:start w:val="1"/>
      <w:numFmt w:val="bullet"/>
      <w:lvlText w:val=""/>
      <w:lvlJc w:val="left"/>
      <w:pPr>
        <w:tabs>
          <w:tab w:val="num" w:pos="4032"/>
        </w:tabs>
        <w:ind w:left="4032" w:hanging="360"/>
      </w:pPr>
      <w:rPr>
        <w:rFonts w:ascii="Symbol" w:hAnsi="Symbol" w:hint="default"/>
      </w:rPr>
    </w:lvl>
    <w:lvl w:ilvl="4" w:tplc="DD128244" w:tentative="1">
      <w:start w:val="1"/>
      <w:numFmt w:val="bullet"/>
      <w:lvlText w:val="o"/>
      <w:lvlJc w:val="left"/>
      <w:pPr>
        <w:tabs>
          <w:tab w:val="num" w:pos="4752"/>
        </w:tabs>
        <w:ind w:left="4752" w:hanging="360"/>
      </w:pPr>
      <w:rPr>
        <w:rFonts w:ascii="Courier New" w:hAnsi="Courier New" w:cs="Courier New" w:hint="default"/>
      </w:rPr>
    </w:lvl>
    <w:lvl w:ilvl="5" w:tplc="CDD87D14" w:tentative="1">
      <w:start w:val="1"/>
      <w:numFmt w:val="bullet"/>
      <w:lvlText w:val=""/>
      <w:lvlJc w:val="left"/>
      <w:pPr>
        <w:tabs>
          <w:tab w:val="num" w:pos="5472"/>
        </w:tabs>
        <w:ind w:left="5472" w:hanging="360"/>
      </w:pPr>
      <w:rPr>
        <w:rFonts w:ascii="Wingdings" w:hAnsi="Wingdings" w:hint="default"/>
      </w:rPr>
    </w:lvl>
    <w:lvl w:ilvl="6" w:tplc="D73CDB14" w:tentative="1">
      <w:start w:val="1"/>
      <w:numFmt w:val="bullet"/>
      <w:lvlText w:val=""/>
      <w:lvlJc w:val="left"/>
      <w:pPr>
        <w:tabs>
          <w:tab w:val="num" w:pos="6192"/>
        </w:tabs>
        <w:ind w:left="6192" w:hanging="360"/>
      </w:pPr>
      <w:rPr>
        <w:rFonts w:ascii="Symbol" w:hAnsi="Symbol" w:hint="default"/>
      </w:rPr>
    </w:lvl>
    <w:lvl w:ilvl="7" w:tplc="45FAE736" w:tentative="1">
      <w:start w:val="1"/>
      <w:numFmt w:val="bullet"/>
      <w:lvlText w:val="o"/>
      <w:lvlJc w:val="left"/>
      <w:pPr>
        <w:tabs>
          <w:tab w:val="num" w:pos="6912"/>
        </w:tabs>
        <w:ind w:left="6912" w:hanging="360"/>
      </w:pPr>
      <w:rPr>
        <w:rFonts w:ascii="Courier New" w:hAnsi="Courier New" w:cs="Courier New" w:hint="default"/>
      </w:rPr>
    </w:lvl>
    <w:lvl w:ilvl="8" w:tplc="7F72C5B4" w:tentative="1">
      <w:start w:val="1"/>
      <w:numFmt w:val="bullet"/>
      <w:lvlText w:val=""/>
      <w:lvlJc w:val="left"/>
      <w:pPr>
        <w:tabs>
          <w:tab w:val="num" w:pos="7632"/>
        </w:tabs>
        <w:ind w:left="7632" w:hanging="360"/>
      </w:pPr>
      <w:rPr>
        <w:rFonts w:ascii="Wingdings" w:hAnsi="Wingdings" w:hint="default"/>
      </w:rPr>
    </w:lvl>
  </w:abstractNum>
  <w:abstractNum w:abstractNumId="4" w15:restartNumberingAfterBreak="0">
    <w:nsid w:val="0B49146E"/>
    <w:multiLevelType w:val="hybridMultilevel"/>
    <w:tmpl w:val="F0582062"/>
    <w:lvl w:ilvl="0" w:tplc="D052558E">
      <w:start w:val="1"/>
      <w:numFmt w:val="bullet"/>
      <w:lvlText w:val=""/>
      <w:lvlJc w:val="left"/>
      <w:pPr>
        <w:tabs>
          <w:tab w:val="num" w:pos="432"/>
        </w:tabs>
        <w:ind w:left="432" w:hanging="432"/>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F125CE4" w:tentative="1">
      <w:start w:val="1"/>
      <w:numFmt w:val="lowerLetter"/>
      <w:lvlText w:val="%2."/>
      <w:lvlJc w:val="left"/>
      <w:pPr>
        <w:tabs>
          <w:tab w:val="num" w:pos="1440"/>
        </w:tabs>
        <w:ind w:left="1440" w:hanging="360"/>
      </w:pPr>
    </w:lvl>
    <w:lvl w:ilvl="2" w:tplc="F5EE2B88" w:tentative="1">
      <w:start w:val="1"/>
      <w:numFmt w:val="lowerRoman"/>
      <w:lvlText w:val="%3."/>
      <w:lvlJc w:val="right"/>
      <w:pPr>
        <w:tabs>
          <w:tab w:val="num" w:pos="2160"/>
        </w:tabs>
        <w:ind w:left="2160" w:hanging="180"/>
      </w:pPr>
    </w:lvl>
    <w:lvl w:ilvl="3" w:tplc="6A52562C" w:tentative="1">
      <w:start w:val="1"/>
      <w:numFmt w:val="decimal"/>
      <w:lvlText w:val="%4."/>
      <w:lvlJc w:val="left"/>
      <w:pPr>
        <w:tabs>
          <w:tab w:val="num" w:pos="2880"/>
        </w:tabs>
        <w:ind w:left="2880" w:hanging="360"/>
      </w:pPr>
    </w:lvl>
    <w:lvl w:ilvl="4" w:tplc="2BFE30C2" w:tentative="1">
      <w:start w:val="1"/>
      <w:numFmt w:val="lowerLetter"/>
      <w:lvlText w:val="%5."/>
      <w:lvlJc w:val="left"/>
      <w:pPr>
        <w:tabs>
          <w:tab w:val="num" w:pos="3600"/>
        </w:tabs>
        <w:ind w:left="3600" w:hanging="360"/>
      </w:pPr>
    </w:lvl>
    <w:lvl w:ilvl="5" w:tplc="C8167796" w:tentative="1">
      <w:start w:val="1"/>
      <w:numFmt w:val="lowerRoman"/>
      <w:lvlText w:val="%6."/>
      <w:lvlJc w:val="right"/>
      <w:pPr>
        <w:tabs>
          <w:tab w:val="num" w:pos="4320"/>
        </w:tabs>
        <w:ind w:left="4320" w:hanging="180"/>
      </w:pPr>
    </w:lvl>
    <w:lvl w:ilvl="6" w:tplc="26946C6E" w:tentative="1">
      <w:start w:val="1"/>
      <w:numFmt w:val="decimal"/>
      <w:lvlText w:val="%7."/>
      <w:lvlJc w:val="left"/>
      <w:pPr>
        <w:tabs>
          <w:tab w:val="num" w:pos="5040"/>
        </w:tabs>
        <w:ind w:left="5040" w:hanging="360"/>
      </w:pPr>
    </w:lvl>
    <w:lvl w:ilvl="7" w:tplc="29F624EC" w:tentative="1">
      <w:start w:val="1"/>
      <w:numFmt w:val="lowerLetter"/>
      <w:lvlText w:val="%8."/>
      <w:lvlJc w:val="left"/>
      <w:pPr>
        <w:tabs>
          <w:tab w:val="num" w:pos="5760"/>
        </w:tabs>
        <w:ind w:left="5760" w:hanging="360"/>
      </w:pPr>
    </w:lvl>
    <w:lvl w:ilvl="8" w:tplc="ED64AC12" w:tentative="1">
      <w:start w:val="1"/>
      <w:numFmt w:val="lowerRoman"/>
      <w:lvlText w:val="%9."/>
      <w:lvlJc w:val="right"/>
      <w:pPr>
        <w:tabs>
          <w:tab w:val="num" w:pos="6480"/>
        </w:tabs>
        <w:ind w:left="6480" w:hanging="180"/>
      </w:pPr>
    </w:lvl>
  </w:abstractNum>
  <w:abstractNum w:abstractNumId="5" w15:restartNumberingAfterBreak="0">
    <w:nsid w:val="0C9D07C9"/>
    <w:multiLevelType w:val="hybridMultilevel"/>
    <w:tmpl w:val="3D22D66A"/>
    <w:lvl w:ilvl="0" w:tplc="D4C64546">
      <w:start w:val="1"/>
      <w:numFmt w:val="decimal"/>
      <w:pStyle w:val="SectNumList"/>
      <w:lvlText w:val="%1."/>
      <w:lvlJc w:val="left"/>
      <w:pPr>
        <w:tabs>
          <w:tab w:val="num" w:pos="1152"/>
        </w:tabs>
        <w:ind w:left="1152" w:hanging="432"/>
      </w:pPr>
      <w:rPr>
        <w:rFonts w:hint="default"/>
      </w:rPr>
    </w:lvl>
    <w:lvl w:ilvl="1" w:tplc="00609B7C" w:tentative="1">
      <w:start w:val="1"/>
      <w:numFmt w:val="lowerLetter"/>
      <w:lvlText w:val="%2."/>
      <w:lvlJc w:val="left"/>
      <w:pPr>
        <w:tabs>
          <w:tab w:val="num" w:pos="1440"/>
        </w:tabs>
        <w:ind w:left="1440" w:hanging="360"/>
      </w:pPr>
    </w:lvl>
    <w:lvl w:ilvl="2" w:tplc="61AA4010" w:tentative="1">
      <w:start w:val="1"/>
      <w:numFmt w:val="lowerRoman"/>
      <w:lvlText w:val="%3."/>
      <w:lvlJc w:val="right"/>
      <w:pPr>
        <w:tabs>
          <w:tab w:val="num" w:pos="2160"/>
        </w:tabs>
        <w:ind w:left="2160" w:hanging="180"/>
      </w:pPr>
    </w:lvl>
    <w:lvl w:ilvl="3" w:tplc="F1DE5F80" w:tentative="1">
      <w:start w:val="1"/>
      <w:numFmt w:val="decimal"/>
      <w:lvlText w:val="%4."/>
      <w:lvlJc w:val="left"/>
      <w:pPr>
        <w:tabs>
          <w:tab w:val="num" w:pos="2880"/>
        </w:tabs>
        <w:ind w:left="2880" w:hanging="360"/>
      </w:pPr>
    </w:lvl>
    <w:lvl w:ilvl="4" w:tplc="1504B0CA" w:tentative="1">
      <w:start w:val="1"/>
      <w:numFmt w:val="lowerLetter"/>
      <w:lvlText w:val="%5."/>
      <w:lvlJc w:val="left"/>
      <w:pPr>
        <w:tabs>
          <w:tab w:val="num" w:pos="3600"/>
        </w:tabs>
        <w:ind w:left="3600" w:hanging="360"/>
      </w:pPr>
    </w:lvl>
    <w:lvl w:ilvl="5" w:tplc="DB42FCB0" w:tentative="1">
      <w:start w:val="1"/>
      <w:numFmt w:val="lowerRoman"/>
      <w:lvlText w:val="%6."/>
      <w:lvlJc w:val="right"/>
      <w:pPr>
        <w:tabs>
          <w:tab w:val="num" w:pos="4320"/>
        </w:tabs>
        <w:ind w:left="4320" w:hanging="180"/>
      </w:pPr>
    </w:lvl>
    <w:lvl w:ilvl="6" w:tplc="7B90BC50" w:tentative="1">
      <w:start w:val="1"/>
      <w:numFmt w:val="decimal"/>
      <w:lvlText w:val="%7."/>
      <w:lvlJc w:val="left"/>
      <w:pPr>
        <w:tabs>
          <w:tab w:val="num" w:pos="5040"/>
        </w:tabs>
        <w:ind w:left="5040" w:hanging="360"/>
      </w:pPr>
    </w:lvl>
    <w:lvl w:ilvl="7" w:tplc="C658927E" w:tentative="1">
      <w:start w:val="1"/>
      <w:numFmt w:val="lowerLetter"/>
      <w:lvlText w:val="%8."/>
      <w:lvlJc w:val="left"/>
      <w:pPr>
        <w:tabs>
          <w:tab w:val="num" w:pos="5760"/>
        </w:tabs>
        <w:ind w:left="5760" w:hanging="360"/>
      </w:pPr>
    </w:lvl>
    <w:lvl w:ilvl="8" w:tplc="5E80C7B2" w:tentative="1">
      <w:start w:val="1"/>
      <w:numFmt w:val="lowerRoman"/>
      <w:lvlText w:val="%9."/>
      <w:lvlJc w:val="right"/>
      <w:pPr>
        <w:tabs>
          <w:tab w:val="num" w:pos="6480"/>
        </w:tabs>
        <w:ind w:left="6480" w:hanging="180"/>
      </w:pPr>
    </w:lvl>
  </w:abstractNum>
  <w:abstractNum w:abstractNumId="6" w15:restartNumberingAfterBreak="0">
    <w:nsid w:val="10997643"/>
    <w:multiLevelType w:val="multilevel"/>
    <w:tmpl w:val="F6666482"/>
    <w:lvl w:ilvl="0">
      <w:start w:val="1"/>
      <w:numFmt w:val="decimal"/>
      <w:lvlText w:val="%1.0"/>
      <w:lvlJc w:val="left"/>
      <w:pPr>
        <w:ind w:left="360" w:hanging="360"/>
      </w:pPr>
      <w:rPr>
        <w:rFonts w:ascii="Arial" w:hAnsi="Arial" w:cs="Arial" w:hint="default"/>
        <w:b/>
        <w:i w:val="0"/>
        <w:sz w:val="22"/>
        <w:szCs w:val="22"/>
      </w:rPr>
    </w:lvl>
    <w:lvl w:ilvl="1">
      <w:start w:val="1"/>
      <w:numFmt w:val="decimal"/>
      <w:lvlText w:val="%1.%2."/>
      <w:lvlJc w:val="left"/>
      <w:pPr>
        <w:ind w:left="792" w:hanging="432"/>
      </w:pPr>
      <w:rPr>
        <w:rFonts w:asciiTheme="minorHAnsi" w:hAnsiTheme="minorHAnsi" w:cs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CE031F"/>
    <w:multiLevelType w:val="hybridMultilevel"/>
    <w:tmpl w:val="99C0E6CA"/>
    <w:lvl w:ilvl="0" w:tplc="C0FE5E86">
      <w:start w:val="1"/>
      <w:numFmt w:val="bullet"/>
      <w:lvlText w:val=""/>
      <w:legacy w:legacy="1" w:legacySpace="0" w:legacyIndent="360"/>
      <w:lvlJc w:val="left"/>
      <w:pPr>
        <w:ind w:left="1080" w:hanging="360"/>
      </w:pPr>
      <w:rPr>
        <w:rFonts w:ascii="Symbol" w:hAnsi="Symbol" w:hint="default"/>
      </w:rPr>
    </w:lvl>
    <w:lvl w:ilvl="1" w:tplc="CB527BF2">
      <w:start w:val="1"/>
      <w:numFmt w:val="bullet"/>
      <w:lvlText w:val="o"/>
      <w:lvlJc w:val="left"/>
      <w:pPr>
        <w:tabs>
          <w:tab w:val="num" w:pos="1440"/>
        </w:tabs>
        <w:ind w:left="1440" w:hanging="360"/>
      </w:pPr>
      <w:rPr>
        <w:rFonts w:ascii="Courier New" w:hAnsi="Courier New" w:cs="Courier New" w:hint="default"/>
      </w:rPr>
    </w:lvl>
    <w:lvl w:ilvl="2" w:tplc="96B05692" w:tentative="1">
      <w:start w:val="1"/>
      <w:numFmt w:val="bullet"/>
      <w:lvlText w:val=""/>
      <w:lvlJc w:val="left"/>
      <w:pPr>
        <w:tabs>
          <w:tab w:val="num" w:pos="2160"/>
        </w:tabs>
        <w:ind w:left="2160" w:hanging="360"/>
      </w:pPr>
      <w:rPr>
        <w:rFonts w:ascii="Wingdings" w:hAnsi="Wingdings" w:hint="default"/>
      </w:rPr>
    </w:lvl>
    <w:lvl w:ilvl="3" w:tplc="A90E15EC" w:tentative="1">
      <w:start w:val="1"/>
      <w:numFmt w:val="bullet"/>
      <w:lvlText w:val=""/>
      <w:lvlJc w:val="left"/>
      <w:pPr>
        <w:tabs>
          <w:tab w:val="num" w:pos="2880"/>
        </w:tabs>
        <w:ind w:left="2880" w:hanging="360"/>
      </w:pPr>
      <w:rPr>
        <w:rFonts w:ascii="Symbol" w:hAnsi="Symbol" w:hint="default"/>
      </w:rPr>
    </w:lvl>
    <w:lvl w:ilvl="4" w:tplc="6E425C62" w:tentative="1">
      <w:start w:val="1"/>
      <w:numFmt w:val="bullet"/>
      <w:lvlText w:val="o"/>
      <w:lvlJc w:val="left"/>
      <w:pPr>
        <w:tabs>
          <w:tab w:val="num" w:pos="3600"/>
        </w:tabs>
        <w:ind w:left="3600" w:hanging="360"/>
      </w:pPr>
      <w:rPr>
        <w:rFonts w:ascii="Courier New" w:hAnsi="Courier New" w:cs="Courier New" w:hint="default"/>
      </w:rPr>
    </w:lvl>
    <w:lvl w:ilvl="5" w:tplc="916EAC64" w:tentative="1">
      <w:start w:val="1"/>
      <w:numFmt w:val="bullet"/>
      <w:lvlText w:val=""/>
      <w:lvlJc w:val="left"/>
      <w:pPr>
        <w:tabs>
          <w:tab w:val="num" w:pos="4320"/>
        </w:tabs>
        <w:ind w:left="4320" w:hanging="360"/>
      </w:pPr>
      <w:rPr>
        <w:rFonts w:ascii="Wingdings" w:hAnsi="Wingdings" w:hint="default"/>
      </w:rPr>
    </w:lvl>
    <w:lvl w:ilvl="6" w:tplc="E28EDDC4" w:tentative="1">
      <w:start w:val="1"/>
      <w:numFmt w:val="bullet"/>
      <w:lvlText w:val=""/>
      <w:lvlJc w:val="left"/>
      <w:pPr>
        <w:tabs>
          <w:tab w:val="num" w:pos="5040"/>
        </w:tabs>
        <w:ind w:left="5040" w:hanging="360"/>
      </w:pPr>
      <w:rPr>
        <w:rFonts w:ascii="Symbol" w:hAnsi="Symbol" w:hint="default"/>
      </w:rPr>
    </w:lvl>
    <w:lvl w:ilvl="7" w:tplc="6062F65A" w:tentative="1">
      <w:start w:val="1"/>
      <w:numFmt w:val="bullet"/>
      <w:lvlText w:val="o"/>
      <w:lvlJc w:val="left"/>
      <w:pPr>
        <w:tabs>
          <w:tab w:val="num" w:pos="5760"/>
        </w:tabs>
        <w:ind w:left="5760" w:hanging="360"/>
      </w:pPr>
      <w:rPr>
        <w:rFonts w:ascii="Courier New" w:hAnsi="Courier New" w:cs="Courier New" w:hint="default"/>
      </w:rPr>
    </w:lvl>
    <w:lvl w:ilvl="8" w:tplc="92F43D1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648D9"/>
    <w:multiLevelType w:val="hybridMultilevel"/>
    <w:tmpl w:val="3A02E100"/>
    <w:lvl w:ilvl="0" w:tplc="E6AAC72E">
      <w:start w:val="1"/>
      <w:numFmt w:val="bullet"/>
      <w:lvlText w:val=""/>
      <w:lvlJc w:val="left"/>
      <w:pPr>
        <w:tabs>
          <w:tab w:val="num" w:pos="1080"/>
        </w:tabs>
        <w:ind w:left="1080" w:hanging="360"/>
      </w:pPr>
      <w:rPr>
        <w:rFonts w:ascii="Symbol" w:hAnsi="Symbol" w:hint="default"/>
      </w:rPr>
    </w:lvl>
    <w:lvl w:ilvl="1" w:tplc="A41C40B4" w:tentative="1">
      <w:start w:val="1"/>
      <w:numFmt w:val="lowerLetter"/>
      <w:lvlText w:val="%2."/>
      <w:lvlJc w:val="left"/>
      <w:pPr>
        <w:tabs>
          <w:tab w:val="num" w:pos="2160"/>
        </w:tabs>
        <w:ind w:left="2160" w:hanging="360"/>
      </w:pPr>
    </w:lvl>
    <w:lvl w:ilvl="2" w:tplc="BB30CCD4" w:tentative="1">
      <w:start w:val="1"/>
      <w:numFmt w:val="lowerRoman"/>
      <w:lvlText w:val="%3."/>
      <w:lvlJc w:val="right"/>
      <w:pPr>
        <w:tabs>
          <w:tab w:val="num" w:pos="2880"/>
        </w:tabs>
        <w:ind w:left="2880" w:hanging="180"/>
      </w:pPr>
    </w:lvl>
    <w:lvl w:ilvl="3" w:tplc="8CBC8EB4" w:tentative="1">
      <w:start w:val="1"/>
      <w:numFmt w:val="decimal"/>
      <w:lvlText w:val="%4."/>
      <w:lvlJc w:val="left"/>
      <w:pPr>
        <w:tabs>
          <w:tab w:val="num" w:pos="3600"/>
        </w:tabs>
        <w:ind w:left="3600" w:hanging="360"/>
      </w:pPr>
    </w:lvl>
    <w:lvl w:ilvl="4" w:tplc="347CE78A" w:tentative="1">
      <w:start w:val="1"/>
      <w:numFmt w:val="lowerLetter"/>
      <w:lvlText w:val="%5."/>
      <w:lvlJc w:val="left"/>
      <w:pPr>
        <w:tabs>
          <w:tab w:val="num" w:pos="4320"/>
        </w:tabs>
        <w:ind w:left="4320" w:hanging="360"/>
      </w:pPr>
    </w:lvl>
    <w:lvl w:ilvl="5" w:tplc="39027AE4" w:tentative="1">
      <w:start w:val="1"/>
      <w:numFmt w:val="lowerRoman"/>
      <w:lvlText w:val="%6."/>
      <w:lvlJc w:val="right"/>
      <w:pPr>
        <w:tabs>
          <w:tab w:val="num" w:pos="5040"/>
        </w:tabs>
        <w:ind w:left="5040" w:hanging="180"/>
      </w:pPr>
    </w:lvl>
    <w:lvl w:ilvl="6" w:tplc="F46ED822" w:tentative="1">
      <w:start w:val="1"/>
      <w:numFmt w:val="decimal"/>
      <w:lvlText w:val="%7."/>
      <w:lvlJc w:val="left"/>
      <w:pPr>
        <w:tabs>
          <w:tab w:val="num" w:pos="5760"/>
        </w:tabs>
        <w:ind w:left="5760" w:hanging="360"/>
      </w:pPr>
    </w:lvl>
    <w:lvl w:ilvl="7" w:tplc="1850322C" w:tentative="1">
      <w:start w:val="1"/>
      <w:numFmt w:val="lowerLetter"/>
      <w:lvlText w:val="%8."/>
      <w:lvlJc w:val="left"/>
      <w:pPr>
        <w:tabs>
          <w:tab w:val="num" w:pos="6480"/>
        </w:tabs>
        <w:ind w:left="6480" w:hanging="360"/>
      </w:pPr>
    </w:lvl>
    <w:lvl w:ilvl="8" w:tplc="34727722" w:tentative="1">
      <w:start w:val="1"/>
      <w:numFmt w:val="lowerRoman"/>
      <w:lvlText w:val="%9."/>
      <w:lvlJc w:val="right"/>
      <w:pPr>
        <w:tabs>
          <w:tab w:val="num" w:pos="7200"/>
        </w:tabs>
        <w:ind w:left="7200" w:hanging="180"/>
      </w:pPr>
    </w:lvl>
  </w:abstractNum>
  <w:abstractNum w:abstractNumId="9" w15:restartNumberingAfterBreak="0">
    <w:nsid w:val="18B051DF"/>
    <w:multiLevelType w:val="hybridMultilevel"/>
    <w:tmpl w:val="DEDACC68"/>
    <w:lvl w:ilvl="0" w:tplc="750A9B26">
      <w:start w:val="1"/>
      <w:numFmt w:val="bullet"/>
      <w:lvlText w:val=""/>
      <w:lvlJc w:val="left"/>
      <w:pPr>
        <w:ind w:left="720" w:hanging="360"/>
      </w:pPr>
      <w:rPr>
        <w:rFonts w:ascii="Symbol" w:hAnsi="Symbol" w:hint="default"/>
      </w:rPr>
    </w:lvl>
    <w:lvl w:ilvl="1" w:tplc="A850A242" w:tentative="1">
      <w:start w:val="1"/>
      <w:numFmt w:val="bullet"/>
      <w:lvlText w:val="o"/>
      <w:lvlJc w:val="left"/>
      <w:pPr>
        <w:ind w:left="1440" w:hanging="360"/>
      </w:pPr>
      <w:rPr>
        <w:rFonts w:ascii="Courier New" w:hAnsi="Courier New" w:cs="Courier New" w:hint="default"/>
      </w:rPr>
    </w:lvl>
    <w:lvl w:ilvl="2" w:tplc="36DE6F24" w:tentative="1">
      <w:start w:val="1"/>
      <w:numFmt w:val="bullet"/>
      <w:lvlText w:val=""/>
      <w:lvlJc w:val="left"/>
      <w:pPr>
        <w:ind w:left="2160" w:hanging="360"/>
      </w:pPr>
      <w:rPr>
        <w:rFonts w:ascii="Wingdings" w:hAnsi="Wingdings" w:hint="default"/>
      </w:rPr>
    </w:lvl>
    <w:lvl w:ilvl="3" w:tplc="3BB2901E" w:tentative="1">
      <w:start w:val="1"/>
      <w:numFmt w:val="bullet"/>
      <w:lvlText w:val=""/>
      <w:lvlJc w:val="left"/>
      <w:pPr>
        <w:ind w:left="2880" w:hanging="360"/>
      </w:pPr>
      <w:rPr>
        <w:rFonts w:ascii="Symbol" w:hAnsi="Symbol" w:hint="default"/>
      </w:rPr>
    </w:lvl>
    <w:lvl w:ilvl="4" w:tplc="78D026D8" w:tentative="1">
      <w:start w:val="1"/>
      <w:numFmt w:val="bullet"/>
      <w:lvlText w:val="o"/>
      <w:lvlJc w:val="left"/>
      <w:pPr>
        <w:ind w:left="3600" w:hanging="360"/>
      </w:pPr>
      <w:rPr>
        <w:rFonts w:ascii="Courier New" w:hAnsi="Courier New" w:cs="Courier New" w:hint="default"/>
      </w:rPr>
    </w:lvl>
    <w:lvl w:ilvl="5" w:tplc="A13C1280" w:tentative="1">
      <w:start w:val="1"/>
      <w:numFmt w:val="bullet"/>
      <w:lvlText w:val=""/>
      <w:lvlJc w:val="left"/>
      <w:pPr>
        <w:ind w:left="4320" w:hanging="360"/>
      </w:pPr>
      <w:rPr>
        <w:rFonts w:ascii="Wingdings" w:hAnsi="Wingdings" w:hint="default"/>
      </w:rPr>
    </w:lvl>
    <w:lvl w:ilvl="6" w:tplc="0836567E" w:tentative="1">
      <w:start w:val="1"/>
      <w:numFmt w:val="bullet"/>
      <w:lvlText w:val=""/>
      <w:lvlJc w:val="left"/>
      <w:pPr>
        <w:ind w:left="5040" w:hanging="360"/>
      </w:pPr>
      <w:rPr>
        <w:rFonts w:ascii="Symbol" w:hAnsi="Symbol" w:hint="default"/>
      </w:rPr>
    </w:lvl>
    <w:lvl w:ilvl="7" w:tplc="9DD2262A" w:tentative="1">
      <w:start w:val="1"/>
      <w:numFmt w:val="bullet"/>
      <w:lvlText w:val="o"/>
      <w:lvlJc w:val="left"/>
      <w:pPr>
        <w:ind w:left="5760" w:hanging="360"/>
      </w:pPr>
      <w:rPr>
        <w:rFonts w:ascii="Courier New" w:hAnsi="Courier New" w:cs="Courier New" w:hint="default"/>
      </w:rPr>
    </w:lvl>
    <w:lvl w:ilvl="8" w:tplc="A04CEBEA" w:tentative="1">
      <w:start w:val="1"/>
      <w:numFmt w:val="bullet"/>
      <w:lvlText w:val=""/>
      <w:lvlJc w:val="left"/>
      <w:pPr>
        <w:ind w:left="6480" w:hanging="360"/>
      </w:pPr>
      <w:rPr>
        <w:rFonts w:ascii="Wingdings" w:hAnsi="Wingdings" w:hint="default"/>
      </w:rPr>
    </w:lvl>
  </w:abstractNum>
  <w:abstractNum w:abstractNumId="10" w15:restartNumberingAfterBreak="0">
    <w:nsid w:val="19561F64"/>
    <w:multiLevelType w:val="hybridMultilevel"/>
    <w:tmpl w:val="0218A7BE"/>
    <w:lvl w:ilvl="0" w:tplc="F2649ED2">
      <w:start w:val="1"/>
      <w:numFmt w:val="bullet"/>
      <w:lvlText w:val=""/>
      <w:lvlJc w:val="left"/>
      <w:pPr>
        <w:ind w:left="1440" w:hanging="360"/>
      </w:pPr>
      <w:rPr>
        <w:rFonts w:ascii="Symbol" w:hAnsi="Symbol" w:hint="default"/>
      </w:rPr>
    </w:lvl>
    <w:lvl w:ilvl="1" w:tplc="7E38B668" w:tentative="1">
      <w:start w:val="1"/>
      <w:numFmt w:val="bullet"/>
      <w:lvlText w:val="o"/>
      <w:lvlJc w:val="left"/>
      <w:pPr>
        <w:ind w:left="2160" w:hanging="360"/>
      </w:pPr>
      <w:rPr>
        <w:rFonts w:ascii="Courier New" w:hAnsi="Courier New" w:cs="Courier New" w:hint="default"/>
      </w:rPr>
    </w:lvl>
    <w:lvl w:ilvl="2" w:tplc="645C8206" w:tentative="1">
      <w:start w:val="1"/>
      <w:numFmt w:val="bullet"/>
      <w:lvlText w:val=""/>
      <w:lvlJc w:val="left"/>
      <w:pPr>
        <w:ind w:left="2880" w:hanging="360"/>
      </w:pPr>
      <w:rPr>
        <w:rFonts w:ascii="Wingdings" w:hAnsi="Wingdings" w:hint="default"/>
      </w:rPr>
    </w:lvl>
    <w:lvl w:ilvl="3" w:tplc="AD982E82" w:tentative="1">
      <w:start w:val="1"/>
      <w:numFmt w:val="bullet"/>
      <w:lvlText w:val=""/>
      <w:lvlJc w:val="left"/>
      <w:pPr>
        <w:ind w:left="3600" w:hanging="360"/>
      </w:pPr>
      <w:rPr>
        <w:rFonts w:ascii="Symbol" w:hAnsi="Symbol" w:hint="default"/>
      </w:rPr>
    </w:lvl>
    <w:lvl w:ilvl="4" w:tplc="999A1E16" w:tentative="1">
      <w:start w:val="1"/>
      <w:numFmt w:val="bullet"/>
      <w:lvlText w:val="o"/>
      <w:lvlJc w:val="left"/>
      <w:pPr>
        <w:ind w:left="4320" w:hanging="360"/>
      </w:pPr>
      <w:rPr>
        <w:rFonts w:ascii="Courier New" w:hAnsi="Courier New" w:cs="Courier New" w:hint="default"/>
      </w:rPr>
    </w:lvl>
    <w:lvl w:ilvl="5" w:tplc="AE463E24" w:tentative="1">
      <w:start w:val="1"/>
      <w:numFmt w:val="bullet"/>
      <w:lvlText w:val=""/>
      <w:lvlJc w:val="left"/>
      <w:pPr>
        <w:ind w:left="5040" w:hanging="360"/>
      </w:pPr>
      <w:rPr>
        <w:rFonts w:ascii="Wingdings" w:hAnsi="Wingdings" w:hint="default"/>
      </w:rPr>
    </w:lvl>
    <w:lvl w:ilvl="6" w:tplc="3B8A6F48" w:tentative="1">
      <w:start w:val="1"/>
      <w:numFmt w:val="bullet"/>
      <w:lvlText w:val=""/>
      <w:lvlJc w:val="left"/>
      <w:pPr>
        <w:ind w:left="5760" w:hanging="360"/>
      </w:pPr>
      <w:rPr>
        <w:rFonts w:ascii="Symbol" w:hAnsi="Symbol" w:hint="default"/>
      </w:rPr>
    </w:lvl>
    <w:lvl w:ilvl="7" w:tplc="77988C7E" w:tentative="1">
      <w:start w:val="1"/>
      <w:numFmt w:val="bullet"/>
      <w:lvlText w:val="o"/>
      <w:lvlJc w:val="left"/>
      <w:pPr>
        <w:ind w:left="6480" w:hanging="360"/>
      </w:pPr>
      <w:rPr>
        <w:rFonts w:ascii="Courier New" w:hAnsi="Courier New" w:cs="Courier New" w:hint="default"/>
      </w:rPr>
    </w:lvl>
    <w:lvl w:ilvl="8" w:tplc="363E4E4A" w:tentative="1">
      <w:start w:val="1"/>
      <w:numFmt w:val="bullet"/>
      <w:lvlText w:val=""/>
      <w:lvlJc w:val="left"/>
      <w:pPr>
        <w:ind w:left="7200" w:hanging="360"/>
      </w:pPr>
      <w:rPr>
        <w:rFonts w:ascii="Wingdings" w:hAnsi="Wingdings" w:hint="default"/>
      </w:rPr>
    </w:lvl>
  </w:abstractNum>
  <w:abstractNum w:abstractNumId="11" w15:restartNumberingAfterBreak="0">
    <w:nsid w:val="1D8A7049"/>
    <w:multiLevelType w:val="multilevel"/>
    <w:tmpl w:val="AFC6F352"/>
    <w:lvl w:ilvl="0">
      <w:start w:val="7"/>
      <w:numFmt w:val="decimal"/>
      <w:lvlText w:val="%1.0"/>
      <w:lvlJc w:val="left"/>
      <w:pPr>
        <w:ind w:left="360" w:hanging="360"/>
      </w:pPr>
      <w:rPr>
        <w:rFonts w:hint="default"/>
        <w:b/>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8A397C"/>
    <w:multiLevelType w:val="hybridMultilevel"/>
    <w:tmpl w:val="388A7C36"/>
    <w:lvl w:ilvl="0" w:tplc="B11C0EBC">
      <w:start w:val="1"/>
      <w:numFmt w:val="decimal"/>
      <w:pStyle w:val="Heading2"/>
      <w:lvlText w:val="%1.0"/>
      <w:lvlJc w:val="left"/>
      <w:pPr>
        <w:tabs>
          <w:tab w:val="num" w:pos="1440"/>
        </w:tabs>
        <w:ind w:left="1440" w:hanging="720"/>
      </w:pPr>
      <w:rPr>
        <w:rFonts w:hint="default"/>
        <w:b/>
        <w:i w:val="0"/>
        <w:sz w:val="22"/>
        <w:szCs w:val="22"/>
      </w:rPr>
    </w:lvl>
    <w:lvl w:ilvl="1" w:tplc="A7367092">
      <w:numFmt w:val="decimal"/>
      <w:lvlText w:val="2.%2"/>
      <w:lvlJc w:val="left"/>
      <w:pPr>
        <w:ind w:left="2160" w:hanging="360"/>
      </w:pPr>
      <w:rPr>
        <w:rFonts w:ascii="Tahoma" w:hAnsi="Tahoma" w:hint="default"/>
        <w:b/>
        <w:i w:val="0"/>
        <w:sz w:val="22"/>
        <w:szCs w:val="22"/>
      </w:rPr>
    </w:lvl>
    <w:lvl w:ilvl="2" w:tplc="273EFE9C">
      <w:start w:val="1"/>
      <w:numFmt w:val="lowerRoman"/>
      <w:pStyle w:val="Heading3"/>
      <w:lvlText w:val="%3."/>
      <w:lvlJc w:val="right"/>
      <w:pPr>
        <w:ind w:left="2880" w:hanging="180"/>
      </w:pPr>
    </w:lvl>
    <w:lvl w:ilvl="3" w:tplc="51F8E672" w:tentative="1">
      <w:start w:val="1"/>
      <w:numFmt w:val="decimal"/>
      <w:pStyle w:val="Heading4"/>
      <w:lvlText w:val="%4."/>
      <w:lvlJc w:val="left"/>
      <w:pPr>
        <w:ind w:left="3600" w:hanging="360"/>
      </w:pPr>
    </w:lvl>
    <w:lvl w:ilvl="4" w:tplc="441AE66C" w:tentative="1">
      <w:start w:val="1"/>
      <w:numFmt w:val="lowerLetter"/>
      <w:lvlText w:val="%5."/>
      <w:lvlJc w:val="left"/>
      <w:pPr>
        <w:ind w:left="4320" w:hanging="360"/>
      </w:pPr>
    </w:lvl>
    <w:lvl w:ilvl="5" w:tplc="6414F1E0" w:tentative="1">
      <w:start w:val="1"/>
      <w:numFmt w:val="lowerRoman"/>
      <w:lvlText w:val="%6."/>
      <w:lvlJc w:val="right"/>
      <w:pPr>
        <w:ind w:left="5040" w:hanging="180"/>
      </w:pPr>
    </w:lvl>
    <w:lvl w:ilvl="6" w:tplc="A4F48D9C" w:tentative="1">
      <w:start w:val="1"/>
      <w:numFmt w:val="decimal"/>
      <w:lvlText w:val="%7."/>
      <w:lvlJc w:val="left"/>
      <w:pPr>
        <w:ind w:left="5760" w:hanging="360"/>
      </w:pPr>
    </w:lvl>
    <w:lvl w:ilvl="7" w:tplc="256AC1AA" w:tentative="1">
      <w:start w:val="1"/>
      <w:numFmt w:val="lowerLetter"/>
      <w:lvlText w:val="%8."/>
      <w:lvlJc w:val="left"/>
      <w:pPr>
        <w:ind w:left="6480" w:hanging="360"/>
      </w:pPr>
    </w:lvl>
    <w:lvl w:ilvl="8" w:tplc="48D8E752" w:tentative="1">
      <w:start w:val="1"/>
      <w:numFmt w:val="lowerRoman"/>
      <w:lvlText w:val="%9."/>
      <w:lvlJc w:val="right"/>
      <w:pPr>
        <w:ind w:left="7200" w:hanging="180"/>
      </w:pPr>
    </w:lvl>
  </w:abstractNum>
  <w:abstractNum w:abstractNumId="13" w15:restartNumberingAfterBreak="0">
    <w:nsid w:val="23D42B84"/>
    <w:multiLevelType w:val="hybridMultilevel"/>
    <w:tmpl w:val="C226CE30"/>
    <w:lvl w:ilvl="0" w:tplc="14DCB42E">
      <w:start w:val="1"/>
      <w:numFmt w:val="decimal"/>
      <w:lvlText w:val="6.%1"/>
      <w:lvlJc w:val="left"/>
      <w:pPr>
        <w:tabs>
          <w:tab w:val="num" w:pos="1062"/>
        </w:tabs>
        <w:ind w:left="1062" w:hanging="720"/>
      </w:pPr>
      <w:rPr>
        <w:rFonts w:ascii="Arial" w:hAnsi="Arial" w:cs="Arial" w:hint="default"/>
        <w:b/>
        <w:i w:val="0"/>
        <w:color w:val="auto"/>
        <w:sz w:val="22"/>
        <w:szCs w:val="22"/>
      </w:rPr>
    </w:lvl>
    <w:lvl w:ilvl="1" w:tplc="E8082F04" w:tentative="1">
      <w:start w:val="1"/>
      <w:numFmt w:val="lowerLetter"/>
      <w:lvlText w:val="%2."/>
      <w:lvlJc w:val="left"/>
      <w:pPr>
        <w:ind w:left="1440" w:hanging="360"/>
      </w:pPr>
    </w:lvl>
    <w:lvl w:ilvl="2" w:tplc="FB5A497A" w:tentative="1">
      <w:start w:val="1"/>
      <w:numFmt w:val="lowerRoman"/>
      <w:lvlText w:val="%3."/>
      <w:lvlJc w:val="right"/>
      <w:pPr>
        <w:ind w:left="2160" w:hanging="180"/>
      </w:pPr>
    </w:lvl>
    <w:lvl w:ilvl="3" w:tplc="4DF069AA" w:tentative="1">
      <w:start w:val="1"/>
      <w:numFmt w:val="decimal"/>
      <w:lvlText w:val="%4."/>
      <w:lvlJc w:val="left"/>
      <w:pPr>
        <w:ind w:left="2880" w:hanging="360"/>
      </w:pPr>
    </w:lvl>
    <w:lvl w:ilvl="4" w:tplc="25B4E842" w:tentative="1">
      <w:start w:val="1"/>
      <w:numFmt w:val="lowerLetter"/>
      <w:lvlText w:val="%5."/>
      <w:lvlJc w:val="left"/>
      <w:pPr>
        <w:ind w:left="3600" w:hanging="360"/>
      </w:pPr>
    </w:lvl>
    <w:lvl w:ilvl="5" w:tplc="E090A8F4" w:tentative="1">
      <w:start w:val="1"/>
      <w:numFmt w:val="lowerRoman"/>
      <w:lvlText w:val="%6."/>
      <w:lvlJc w:val="right"/>
      <w:pPr>
        <w:ind w:left="4320" w:hanging="180"/>
      </w:pPr>
    </w:lvl>
    <w:lvl w:ilvl="6" w:tplc="13F875F8" w:tentative="1">
      <w:start w:val="1"/>
      <w:numFmt w:val="decimal"/>
      <w:lvlText w:val="%7."/>
      <w:lvlJc w:val="left"/>
      <w:pPr>
        <w:ind w:left="5040" w:hanging="360"/>
      </w:pPr>
    </w:lvl>
    <w:lvl w:ilvl="7" w:tplc="08CAA1DC" w:tentative="1">
      <w:start w:val="1"/>
      <w:numFmt w:val="lowerLetter"/>
      <w:lvlText w:val="%8."/>
      <w:lvlJc w:val="left"/>
      <w:pPr>
        <w:ind w:left="5760" w:hanging="360"/>
      </w:pPr>
    </w:lvl>
    <w:lvl w:ilvl="8" w:tplc="26F2897E" w:tentative="1">
      <w:start w:val="1"/>
      <w:numFmt w:val="lowerRoman"/>
      <w:lvlText w:val="%9."/>
      <w:lvlJc w:val="right"/>
      <w:pPr>
        <w:ind w:left="6480" w:hanging="180"/>
      </w:pPr>
    </w:lvl>
  </w:abstractNum>
  <w:abstractNum w:abstractNumId="14" w15:restartNumberingAfterBreak="0">
    <w:nsid w:val="254E5B15"/>
    <w:multiLevelType w:val="hybridMultilevel"/>
    <w:tmpl w:val="AFBC2C42"/>
    <w:lvl w:ilvl="0" w:tplc="5CDCCBA6">
      <w:start w:val="1"/>
      <w:numFmt w:val="decimal"/>
      <w:lvlText w:val="%1."/>
      <w:lvlJc w:val="left"/>
      <w:pPr>
        <w:tabs>
          <w:tab w:val="num" w:pos="1080"/>
        </w:tabs>
        <w:ind w:left="1080" w:hanging="360"/>
      </w:pPr>
      <w:rPr>
        <w:rFonts w:hint="default"/>
      </w:rPr>
    </w:lvl>
    <w:lvl w:ilvl="1" w:tplc="4F642FF4" w:tentative="1">
      <w:start w:val="1"/>
      <w:numFmt w:val="lowerLetter"/>
      <w:lvlText w:val="%2."/>
      <w:lvlJc w:val="left"/>
      <w:pPr>
        <w:tabs>
          <w:tab w:val="num" w:pos="2160"/>
        </w:tabs>
        <w:ind w:left="2160" w:hanging="360"/>
      </w:pPr>
    </w:lvl>
    <w:lvl w:ilvl="2" w:tplc="261C8308" w:tentative="1">
      <w:start w:val="1"/>
      <w:numFmt w:val="lowerRoman"/>
      <w:lvlText w:val="%3."/>
      <w:lvlJc w:val="right"/>
      <w:pPr>
        <w:tabs>
          <w:tab w:val="num" w:pos="2880"/>
        </w:tabs>
        <w:ind w:left="2880" w:hanging="180"/>
      </w:pPr>
    </w:lvl>
    <w:lvl w:ilvl="3" w:tplc="3BFEDA88" w:tentative="1">
      <w:start w:val="1"/>
      <w:numFmt w:val="decimal"/>
      <w:lvlText w:val="%4."/>
      <w:lvlJc w:val="left"/>
      <w:pPr>
        <w:tabs>
          <w:tab w:val="num" w:pos="3600"/>
        </w:tabs>
        <w:ind w:left="3600" w:hanging="360"/>
      </w:pPr>
    </w:lvl>
    <w:lvl w:ilvl="4" w:tplc="564616EE" w:tentative="1">
      <w:start w:val="1"/>
      <w:numFmt w:val="lowerLetter"/>
      <w:lvlText w:val="%5."/>
      <w:lvlJc w:val="left"/>
      <w:pPr>
        <w:tabs>
          <w:tab w:val="num" w:pos="4320"/>
        </w:tabs>
        <w:ind w:left="4320" w:hanging="360"/>
      </w:pPr>
    </w:lvl>
    <w:lvl w:ilvl="5" w:tplc="1B0857B0" w:tentative="1">
      <w:start w:val="1"/>
      <w:numFmt w:val="lowerRoman"/>
      <w:lvlText w:val="%6."/>
      <w:lvlJc w:val="right"/>
      <w:pPr>
        <w:tabs>
          <w:tab w:val="num" w:pos="5040"/>
        </w:tabs>
        <w:ind w:left="5040" w:hanging="180"/>
      </w:pPr>
    </w:lvl>
    <w:lvl w:ilvl="6" w:tplc="700E282C" w:tentative="1">
      <w:start w:val="1"/>
      <w:numFmt w:val="decimal"/>
      <w:lvlText w:val="%7."/>
      <w:lvlJc w:val="left"/>
      <w:pPr>
        <w:tabs>
          <w:tab w:val="num" w:pos="5760"/>
        </w:tabs>
        <w:ind w:left="5760" w:hanging="360"/>
      </w:pPr>
    </w:lvl>
    <w:lvl w:ilvl="7" w:tplc="8AD6AB6A" w:tentative="1">
      <w:start w:val="1"/>
      <w:numFmt w:val="lowerLetter"/>
      <w:lvlText w:val="%8."/>
      <w:lvlJc w:val="left"/>
      <w:pPr>
        <w:tabs>
          <w:tab w:val="num" w:pos="6480"/>
        </w:tabs>
        <w:ind w:left="6480" w:hanging="360"/>
      </w:pPr>
    </w:lvl>
    <w:lvl w:ilvl="8" w:tplc="783CFC40" w:tentative="1">
      <w:start w:val="1"/>
      <w:numFmt w:val="lowerRoman"/>
      <w:lvlText w:val="%9."/>
      <w:lvlJc w:val="right"/>
      <w:pPr>
        <w:tabs>
          <w:tab w:val="num" w:pos="7200"/>
        </w:tabs>
        <w:ind w:left="7200" w:hanging="180"/>
      </w:pPr>
    </w:lvl>
  </w:abstractNum>
  <w:abstractNum w:abstractNumId="15" w15:restartNumberingAfterBreak="0">
    <w:nsid w:val="2C266569"/>
    <w:multiLevelType w:val="multilevel"/>
    <w:tmpl w:val="DD465E7C"/>
    <w:lvl w:ilvl="0">
      <w:numFmt w:val="decimal"/>
      <w:lvlText w:val="1.%1"/>
      <w:lvlJc w:val="left"/>
      <w:pPr>
        <w:tabs>
          <w:tab w:val="num" w:pos="720"/>
        </w:tabs>
        <w:ind w:left="720" w:hanging="720"/>
      </w:pPr>
      <w:rPr>
        <w:rFonts w:ascii="Tahoma" w:hAnsi="Tahoma" w:hint="default"/>
        <w:b/>
        <w:i w:val="0"/>
        <w:sz w:val="22"/>
        <w:szCs w:val="22"/>
      </w:rPr>
    </w:lvl>
    <w:lvl w:ilvl="1">
      <w:start w:val="1"/>
      <w:numFmt w:val="decimal"/>
      <w:lvlText w:val="8.%2"/>
      <w:lvlJc w:val="left"/>
      <w:pPr>
        <w:tabs>
          <w:tab w:val="num" w:pos="1530"/>
        </w:tabs>
        <w:ind w:left="1530" w:hanging="720"/>
      </w:pPr>
      <w:rPr>
        <w:rFonts w:ascii="Tahoma" w:hAnsi="Tahoma" w:hint="default"/>
        <w:b/>
        <w:sz w:val="22"/>
        <w:szCs w:val="22"/>
      </w:rPr>
    </w:lvl>
    <w:lvl w:ilvl="2">
      <w:start w:val="2"/>
      <w:numFmt w:val="decimal"/>
      <w:lvlText w:val="3.%1"/>
      <w:lvlJc w:val="left"/>
      <w:pPr>
        <w:tabs>
          <w:tab w:val="num" w:pos="720"/>
        </w:tabs>
        <w:ind w:left="720" w:firstLine="0"/>
      </w:pPr>
      <w:rPr>
        <w:rFonts w:ascii="Tahoma" w:hAnsi="Tahoma" w:hint="default"/>
        <w:sz w:val="22"/>
        <w:szCs w:val="22"/>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A03BF8"/>
    <w:multiLevelType w:val="hybridMultilevel"/>
    <w:tmpl w:val="D736E29A"/>
    <w:lvl w:ilvl="0" w:tplc="3BA47B5E">
      <w:start w:val="1"/>
      <w:numFmt w:val="bullet"/>
      <w:lvlText w:val=""/>
      <w:lvlJc w:val="left"/>
      <w:pPr>
        <w:ind w:left="720" w:hanging="360"/>
      </w:pPr>
      <w:rPr>
        <w:rFonts w:ascii="Symbol" w:hAnsi="Symbol" w:hint="default"/>
      </w:rPr>
    </w:lvl>
    <w:lvl w:ilvl="1" w:tplc="485C89E2" w:tentative="1">
      <w:start w:val="1"/>
      <w:numFmt w:val="bullet"/>
      <w:lvlText w:val="o"/>
      <w:lvlJc w:val="left"/>
      <w:pPr>
        <w:ind w:left="1440" w:hanging="360"/>
      </w:pPr>
      <w:rPr>
        <w:rFonts w:ascii="Courier New" w:hAnsi="Courier New" w:cs="Courier New" w:hint="default"/>
      </w:rPr>
    </w:lvl>
    <w:lvl w:ilvl="2" w:tplc="223009A6" w:tentative="1">
      <w:start w:val="1"/>
      <w:numFmt w:val="bullet"/>
      <w:lvlText w:val=""/>
      <w:lvlJc w:val="left"/>
      <w:pPr>
        <w:ind w:left="2160" w:hanging="360"/>
      </w:pPr>
      <w:rPr>
        <w:rFonts w:ascii="Wingdings" w:hAnsi="Wingdings" w:hint="default"/>
      </w:rPr>
    </w:lvl>
    <w:lvl w:ilvl="3" w:tplc="8AC632DE" w:tentative="1">
      <w:start w:val="1"/>
      <w:numFmt w:val="bullet"/>
      <w:lvlText w:val=""/>
      <w:lvlJc w:val="left"/>
      <w:pPr>
        <w:ind w:left="2880" w:hanging="360"/>
      </w:pPr>
      <w:rPr>
        <w:rFonts w:ascii="Symbol" w:hAnsi="Symbol" w:hint="default"/>
      </w:rPr>
    </w:lvl>
    <w:lvl w:ilvl="4" w:tplc="C92895D6" w:tentative="1">
      <w:start w:val="1"/>
      <w:numFmt w:val="bullet"/>
      <w:lvlText w:val="o"/>
      <w:lvlJc w:val="left"/>
      <w:pPr>
        <w:ind w:left="3600" w:hanging="360"/>
      </w:pPr>
      <w:rPr>
        <w:rFonts w:ascii="Courier New" w:hAnsi="Courier New" w:cs="Courier New" w:hint="default"/>
      </w:rPr>
    </w:lvl>
    <w:lvl w:ilvl="5" w:tplc="A454D9AA" w:tentative="1">
      <w:start w:val="1"/>
      <w:numFmt w:val="bullet"/>
      <w:lvlText w:val=""/>
      <w:lvlJc w:val="left"/>
      <w:pPr>
        <w:ind w:left="4320" w:hanging="360"/>
      </w:pPr>
      <w:rPr>
        <w:rFonts w:ascii="Wingdings" w:hAnsi="Wingdings" w:hint="default"/>
      </w:rPr>
    </w:lvl>
    <w:lvl w:ilvl="6" w:tplc="E78C6E26" w:tentative="1">
      <w:start w:val="1"/>
      <w:numFmt w:val="bullet"/>
      <w:lvlText w:val=""/>
      <w:lvlJc w:val="left"/>
      <w:pPr>
        <w:ind w:left="5040" w:hanging="360"/>
      </w:pPr>
      <w:rPr>
        <w:rFonts w:ascii="Symbol" w:hAnsi="Symbol" w:hint="default"/>
      </w:rPr>
    </w:lvl>
    <w:lvl w:ilvl="7" w:tplc="205A847A" w:tentative="1">
      <w:start w:val="1"/>
      <w:numFmt w:val="bullet"/>
      <w:lvlText w:val="o"/>
      <w:lvlJc w:val="left"/>
      <w:pPr>
        <w:ind w:left="5760" w:hanging="360"/>
      </w:pPr>
      <w:rPr>
        <w:rFonts w:ascii="Courier New" w:hAnsi="Courier New" w:cs="Courier New" w:hint="default"/>
      </w:rPr>
    </w:lvl>
    <w:lvl w:ilvl="8" w:tplc="DE342A18" w:tentative="1">
      <w:start w:val="1"/>
      <w:numFmt w:val="bullet"/>
      <w:lvlText w:val=""/>
      <w:lvlJc w:val="left"/>
      <w:pPr>
        <w:ind w:left="6480" w:hanging="360"/>
      </w:pPr>
      <w:rPr>
        <w:rFonts w:ascii="Wingdings" w:hAnsi="Wingdings" w:hint="default"/>
      </w:rPr>
    </w:lvl>
  </w:abstractNum>
  <w:abstractNum w:abstractNumId="17" w15:restartNumberingAfterBreak="0">
    <w:nsid w:val="2DE3148C"/>
    <w:multiLevelType w:val="hybridMultilevel"/>
    <w:tmpl w:val="12F221F2"/>
    <w:lvl w:ilvl="0" w:tplc="9D46FC88">
      <w:start w:val="1"/>
      <w:numFmt w:val="lowerLetter"/>
      <w:pStyle w:val="SectAlphaList"/>
      <w:lvlText w:val="(%1)"/>
      <w:lvlJc w:val="left"/>
      <w:pPr>
        <w:tabs>
          <w:tab w:val="num" w:pos="1152"/>
        </w:tabs>
        <w:ind w:left="1152" w:hanging="432"/>
      </w:pPr>
      <w:rPr>
        <w:rFonts w:hint="default"/>
      </w:rPr>
    </w:lvl>
    <w:lvl w:ilvl="1" w:tplc="B3FA1E1E" w:tentative="1">
      <w:start w:val="1"/>
      <w:numFmt w:val="lowerLetter"/>
      <w:lvlText w:val="%2."/>
      <w:lvlJc w:val="left"/>
      <w:pPr>
        <w:tabs>
          <w:tab w:val="num" w:pos="2160"/>
        </w:tabs>
        <w:ind w:left="2160" w:hanging="360"/>
      </w:pPr>
    </w:lvl>
    <w:lvl w:ilvl="2" w:tplc="CA78E75C" w:tentative="1">
      <w:start w:val="1"/>
      <w:numFmt w:val="lowerRoman"/>
      <w:lvlText w:val="%3."/>
      <w:lvlJc w:val="right"/>
      <w:pPr>
        <w:tabs>
          <w:tab w:val="num" w:pos="2880"/>
        </w:tabs>
        <w:ind w:left="2880" w:hanging="180"/>
      </w:pPr>
    </w:lvl>
    <w:lvl w:ilvl="3" w:tplc="47364648" w:tentative="1">
      <w:start w:val="1"/>
      <w:numFmt w:val="decimal"/>
      <w:lvlText w:val="%4."/>
      <w:lvlJc w:val="left"/>
      <w:pPr>
        <w:tabs>
          <w:tab w:val="num" w:pos="3600"/>
        </w:tabs>
        <w:ind w:left="3600" w:hanging="360"/>
      </w:pPr>
    </w:lvl>
    <w:lvl w:ilvl="4" w:tplc="A822944C" w:tentative="1">
      <w:start w:val="1"/>
      <w:numFmt w:val="lowerLetter"/>
      <w:lvlText w:val="%5."/>
      <w:lvlJc w:val="left"/>
      <w:pPr>
        <w:tabs>
          <w:tab w:val="num" w:pos="4320"/>
        </w:tabs>
        <w:ind w:left="4320" w:hanging="360"/>
      </w:pPr>
    </w:lvl>
    <w:lvl w:ilvl="5" w:tplc="B7B885DA" w:tentative="1">
      <w:start w:val="1"/>
      <w:numFmt w:val="lowerRoman"/>
      <w:lvlText w:val="%6."/>
      <w:lvlJc w:val="right"/>
      <w:pPr>
        <w:tabs>
          <w:tab w:val="num" w:pos="5040"/>
        </w:tabs>
        <w:ind w:left="5040" w:hanging="180"/>
      </w:pPr>
    </w:lvl>
    <w:lvl w:ilvl="6" w:tplc="70AE3002" w:tentative="1">
      <w:start w:val="1"/>
      <w:numFmt w:val="decimal"/>
      <w:lvlText w:val="%7."/>
      <w:lvlJc w:val="left"/>
      <w:pPr>
        <w:tabs>
          <w:tab w:val="num" w:pos="5760"/>
        </w:tabs>
        <w:ind w:left="5760" w:hanging="360"/>
      </w:pPr>
    </w:lvl>
    <w:lvl w:ilvl="7" w:tplc="3A8A4746" w:tentative="1">
      <w:start w:val="1"/>
      <w:numFmt w:val="lowerLetter"/>
      <w:lvlText w:val="%8."/>
      <w:lvlJc w:val="left"/>
      <w:pPr>
        <w:tabs>
          <w:tab w:val="num" w:pos="6480"/>
        </w:tabs>
        <w:ind w:left="6480" w:hanging="360"/>
      </w:pPr>
    </w:lvl>
    <w:lvl w:ilvl="8" w:tplc="DEB67E42" w:tentative="1">
      <w:start w:val="1"/>
      <w:numFmt w:val="lowerRoman"/>
      <w:lvlText w:val="%9."/>
      <w:lvlJc w:val="right"/>
      <w:pPr>
        <w:tabs>
          <w:tab w:val="num" w:pos="7200"/>
        </w:tabs>
        <w:ind w:left="7200" w:hanging="180"/>
      </w:pPr>
    </w:lvl>
  </w:abstractNum>
  <w:abstractNum w:abstractNumId="18" w15:restartNumberingAfterBreak="0">
    <w:nsid w:val="32D01D5D"/>
    <w:multiLevelType w:val="hybridMultilevel"/>
    <w:tmpl w:val="5888ED92"/>
    <w:lvl w:ilvl="0" w:tplc="2FBA39CE">
      <w:start w:val="1"/>
      <w:numFmt w:val="bullet"/>
      <w:lvlText w:val=""/>
      <w:lvlJc w:val="left"/>
      <w:pPr>
        <w:ind w:left="360" w:hanging="360"/>
      </w:pPr>
      <w:rPr>
        <w:rFonts w:ascii="Symbol" w:hAnsi="Symbol" w:hint="default"/>
      </w:rPr>
    </w:lvl>
    <w:lvl w:ilvl="1" w:tplc="1D967300" w:tentative="1">
      <w:start w:val="1"/>
      <w:numFmt w:val="bullet"/>
      <w:lvlText w:val="o"/>
      <w:lvlJc w:val="left"/>
      <w:pPr>
        <w:ind w:left="1080" w:hanging="360"/>
      </w:pPr>
      <w:rPr>
        <w:rFonts w:ascii="Courier New" w:hAnsi="Courier New" w:cs="Courier New" w:hint="default"/>
      </w:rPr>
    </w:lvl>
    <w:lvl w:ilvl="2" w:tplc="63DE9CE6" w:tentative="1">
      <w:start w:val="1"/>
      <w:numFmt w:val="bullet"/>
      <w:lvlText w:val=""/>
      <w:lvlJc w:val="left"/>
      <w:pPr>
        <w:ind w:left="1800" w:hanging="360"/>
      </w:pPr>
      <w:rPr>
        <w:rFonts w:ascii="Wingdings" w:hAnsi="Wingdings" w:hint="default"/>
      </w:rPr>
    </w:lvl>
    <w:lvl w:ilvl="3" w:tplc="9EAEFD04" w:tentative="1">
      <w:start w:val="1"/>
      <w:numFmt w:val="bullet"/>
      <w:lvlText w:val=""/>
      <w:lvlJc w:val="left"/>
      <w:pPr>
        <w:ind w:left="2520" w:hanging="360"/>
      </w:pPr>
      <w:rPr>
        <w:rFonts w:ascii="Symbol" w:hAnsi="Symbol" w:hint="default"/>
      </w:rPr>
    </w:lvl>
    <w:lvl w:ilvl="4" w:tplc="2780C892" w:tentative="1">
      <w:start w:val="1"/>
      <w:numFmt w:val="bullet"/>
      <w:lvlText w:val="o"/>
      <w:lvlJc w:val="left"/>
      <w:pPr>
        <w:ind w:left="3240" w:hanging="360"/>
      </w:pPr>
      <w:rPr>
        <w:rFonts w:ascii="Courier New" w:hAnsi="Courier New" w:cs="Courier New" w:hint="default"/>
      </w:rPr>
    </w:lvl>
    <w:lvl w:ilvl="5" w:tplc="09B60C34" w:tentative="1">
      <w:start w:val="1"/>
      <w:numFmt w:val="bullet"/>
      <w:lvlText w:val=""/>
      <w:lvlJc w:val="left"/>
      <w:pPr>
        <w:ind w:left="3960" w:hanging="360"/>
      </w:pPr>
      <w:rPr>
        <w:rFonts w:ascii="Wingdings" w:hAnsi="Wingdings" w:hint="default"/>
      </w:rPr>
    </w:lvl>
    <w:lvl w:ilvl="6" w:tplc="A40249A2" w:tentative="1">
      <w:start w:val="1"/>
      <w:numFmt w:val="bullet"/>
      <w:lvlText w:val=""/>
      <w:lvlJc w:val="left"/>
      <w:pPr>
        <w:ind w:left="4680" w:hanging="360"/>
      </w:pPr>
      <w:rPr>
        <w:rFonts w:ascii="Symbol" w:hAnsi="Symbol" w:hint="default"/>
      </w:rPr>
    </w:lvl>
    <w:lvl w:ilvl="7" w:tplc="2BF4B406" w:tentative="1">
      <w:start w:val="1"/>
      <w:numFmt w:val="bullet"/>
      <w:lvlText w:val="o"/>
      <w:lvlJc w:val="left"/>
      <w:pPr>
        <w:ind w:left="5400" w:hanging="360"/>
      </w:pPr>
      <w:rPr>
        <w:rFonts w:ascii="Courier New" w:hAnsi="Courier New" w:cs="Courier New" w:hint="default"/>
      </w:rPr>
    </w:lvl>
    <w:lvl w:ilvl="8" w:tplc="CEFC4BDE" w:tentative="1">
      <w:start w:val="1"/>
      <w:numFmt w:val="bullet"/>
      <w:lvlText w:val=""/>
      <w:lvlJc w:val="left"/>
      <w:pPr>
        <w:ind w:left="6120" w:hanging="360"/>
      </w:pPr>
      <w:rPr>
        <w:rFonts w:ascii="Wingdings" w:hAnsi="Wingdings" w:hint="default"/>
      </w:rPr>
    </w:lvl>
  </w:abstractNum>
  <w:abstractNum w:abstractNumId="19" w15:restartNumberingAfterBreak="0">
    <w:nsid w:val="3B335B52"/>
    <w:multiLevelType w:val="hybridMultilevel"/>
    <w:tmpl w:val="3DEE489C"/>
    <w:lvl w:ilvl="0" w:tplc="63589576">
      <w:start w:val="1"/>
      <w:numFmt w:val="bullet"/>
      <w:lvlText w:val=""/>
      <w:lvlJc w:val="left"/>
      <w:pPr>
        <w:tabs>
          <w:tab w:val="num" w:pos="720"/>
        </w:tabs>
        <w:ind w:left="720" w:hanging="360"/>
      </w:pPr>
      <w:rPr>
        <w:rFonts w:ascii="Symbol" w:hAnsi="Symbol" w:hint="default"/>
        <w:color w:val="auto"/>
      </w:rPr>
    </w:lvl>
    <w:lvl w:ilvl="1" w:tplc="5CF22CC0" w:tentative="1">
      <w:start w:val="1"/>
      <w:numFmt w:val="bullet"/>
      <w:lvlText w:val="o"/>
      <w:lvlJc w:val="left"/>
      <w:pPr>
        <w:tabs>
          <w:tab w:val="num" w:pos="1440"/>
        </w:tabs>
        <w:ind w:left="1440" w:hanging="360"/>
      </w:pPr>
      <w:rPr>
        <w:rFonts w:ascii="Courier New" w:hAnsi="Courier New" w:cs="Courier New" w:hint="default"/>
      </w:rPr>
    </w:lvl>
    <w:lvl w:ilvl="2" w:tplc="29029580" w:tentative="1">
      <w:start w:val="1"/>
      <w:numFmt w:val="bullet"/>
      <w:lvlText w:val=""/>
      <w:lvlJc w:val="left"/>
      <w:pPr>
        <w:tabs>
          <w:tab w:val="num" w:pos="2160"/>
        </w:tabs>
        <w:ind w:left="2160" w:hanging="360"/>
      </w:pPr>
      <w:rPr>
        <w:rFonts w:ascii="Wingdings" w:hAnsi="Wingdings" w:hint="default"/>
      </w:rPr>
    </w:lvl>
    <w:lvl w:ilvl="3" w:tplc="F8800B40" w:tentative="1">
      <w:start w:val="1"/>
      <w:numFmt w:val="bullet"/>
      <w:lvlText w:val=""/>
      <w:lvlJc w:val="left"/>
      <w:pPr>
        <w:tabs>
          <w:tab w:val="num" w:pos="2880"/>
        </w:tabs>
        <w:ind w:left="2880" w:hanging="360"/>
      </w:pPr>
      <w:rPr>
        <w:rFonts w:ascii="Symbol" w:hAnsi="Symbol" w:hint="default"/>
      </w:rPr>
    </w:lvl>
    <w:lvl w:ilvl="4" w:tplc="0AEECFCE" w:tentative="1">
      <w:start w:val="1"/>
      <w:numFmt w:val="bullet"/>
      <w:lvlText w:val="o"/>
      <w:lvlJc w:val="left"/>
      <w:pPr>
        <w:tabs>
          <w:tab w:val="num" w:pos="3600"/>
        </w:tabs>
        <w:ind w:left="3600" w:hanging="360"/>
      </w:pPr>
      <w:rPr>
        <w:rFonts w:ascii="Courier New" w:hAnsi="Courier New" w:cs="Courier New" w:hint="default"/>
      </w:rPr>
    </w:lvl>
    <w:lvl w:ilvl="5" w:tplc="8D30EE58" w:tentative="1">
      <w:start w:val="1"/>
      <w:numFmt w:val="bullet"/>
      <w:lvlText w:val=""/>
      <w:lvlJc w:val="left"/>
      <w:pPr>
        <w:tabs>
          <w:tab w:val="num" w:pos="4320"/>
        </w:tabs>
        <w:ind w:left="4320" w:hanging="360"/>
      </w:pPr>
      <w:rPr>
        <w:rFonts w:ascii="Wingdings" w:hAnsi="Wingdings" w:hint="default"/>
      </w:rPr>
    </w:lvl>
    <w:lvl w:ilvl="6" w:tplc="59E2C6D0" w:tentative="1">
      <w:start w:val="1"/>
      <w:numFmt w:val="bullet"/>
      <w:lvlText w:val=""/>
      <w:lvlJc w:val="left"/>
      <w:pPr>
        <w:tabs>
          <w:tab w:val="num" w:pos="5040"/>
        </w:tabs>
        <w:ind w:left="5040" w:hanging="360"/>
      </w:pPr>
      <w:rPr>
        <w:rFonts w:ascii="Symbol" w:hAnsi="Symbol" w:hint="default"/>
      </w:rPr>
    </w:lvl>
    <w:lvl w:ilvl="7" w:tplc="8F3C9E54" w:tentative="1">
      <w:start w:val="1"/>
      <w:numFmt w:val="bullet"/>
      <w:lvlText w:val="o"/>
      <w:lvlJc w:val="left"/>
      <w:pPr>
        <w:tabs>
          <w:tab w:val="num" w:pos="5760"/>
        </w:tabs>
        <w:ind w:left="5760" w:hanging="360"/>
      </w:pPr>
      <w:rPr>
        <w:rFonts w:ascii="Courier New" w:hAnsi="Courier New" w:cs="Courier New" w:hint="default"/>
      </w:rPr>
    </w:lvl>
    <w:lvl w:ilvl="8" w:tplc="9C46A81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2196C"/>
    <w:multiLevelType w:val="hybridMultilevel"/>
    <w:tmpl w:val="701A0058"/>
    <w:lvl w:ilvl="0" w:tplc="6B3EA1DE">
      <w:start w:val="1"/>
      <w:numFmt w:val="decimal"/>
      <w:lvlText w:val="%1)"/>
      <w:lvlJc w:val="left"/>
      <w:pPr>
        <w:tabs>
          <w:tab w:val="num" w:pos="1332"/>
        </w:tabs>
        <w:ind w:left="1332" w:hanging="432"/>
      </w:pPr>
      <w:rPr>
        <w:rFonts w:asciiTheme="minorHAnsi" w:hAnsiTheme="minorHAnsi" w:cstheme="minorHAnsi"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104DE8C" w:tentative="1">
      <w:start w:val="1"/>
      <w:numFmt w:val="lowerLetter"/>
      <w:lvlText w:val="%2."/>
      <w:lvlJc w:val="left"/>
      <w:pPr>
        <w:tabs>
          <w:tab w:val="num" w:pos="2340"/>
        </w:tabs>
        <w:ind w:left="2340" w:hanging="360"/>
      </w:pPr>
    </w:lvl>
    <w:lvl w:ilvl="2" w:tplc="46C8CBEE" w:tentative="1">
      <w:start w:val="1"/>
      <w:numFmt w:val="lowerRoman"/>
      <w:lvlText w:val="%3."/>
      <w:lvlJc w:val="right"/>
      <w:pPr>
        <w:tabs>
          <w:tab w:val="num" w:pos="3060"/>
        </w:tabs>
        <w:ind w:left="3060" w:hanging="180"/>
      </w:pPr>
    </w:lvl>
    <w:lvl w:ilvl="3" w:tplc="ECC04338" w:tentative="1">
      <w:start w:val="1"/>
      <w:numFmt w:val="decimal"/>
      <w:lvlText w:val="%4."/>
      <w:lvlJc w:val="left"/>
      <w:pPr>
        <w:tabs>
          <w:tab w:val="num" w:pos="3780"/>
        </w:tabs>
        <w:ind w:left="3780" w:hanging="360"/>
      </w:pPr>
    </w:lvl>
    <w:lvl w:ilvl="4" w:tplc="2C702194" w:tentative="1">
      <w:start w:val="1"/>
      <w:numFmt w:val="lowerLetter"/>
      <w:lvlText w:val="%5."/>
      <w:lvlJc w:val="left"/>
      <w:pPr>
        <w:tabs>
          <w:tab w:val="num" w:pos="4500"/>
        </w:tabs>
        <w:ind w:left="4500" w:hanging="360"/>
      </w:pPr>
    </w:lvl>
    <w:lvl w:ilvl="5" w:tplc="8732EA22" w:tentative="1">
      <w:start w:val="1"/>
      <w:numFmt w:val="lowerRoman"/>
      <w:lvlText w:val="%6."/>
      <w:lvlJc w:val="right"/>
      <w:pPr>
        <w:tabs>
          <w:tab w:val="num" w:pos="5220"/>
        </w:tabs>
        <w:ind w:left="5220" w:hanging="180"/>
      </w:pPr>
    </w:lvl>
    <w:lvl w:ilvl="6" w:tplc="BD0A98F2" w:tentative="1">
      <w:start w:val="1"/>
      <w:numFmt w:val="decimal"/>
      <w:lvlText w:val="%7."/>
      <w:lvlJc w:val="left"/>
      <w:pPr>
        <w:tabs>
          <w:tab w:val="num" w:pos="5940"/>
        </w:tabs>
        <w:ind w:left="5940" w:hanging="360"/>
      </w:pPr>
    </w:lvl>
    <w:lvl w:ilvl="7" w:tplc="FA7C0410" w:tentative="1">
      <w:start w:val="1"/>
      <w:numFmt w:val="lowerLetter"/>
      <w:lvlText w:val="%8."/>
      <w:lvlJc w:val="left"/>
      <w:pPr>
        <w:tabs>
          <w:tab w:val="num" w:pos="6660"/>
        </w:tabs>
        <w:ind w:left="6660" w:hanging="360"/>
      </w:pPr>
    </w:lvl>
    <w:lvl w:ilvl="8" w:tplc="2A0210C4" w:tentative="1">
      <w:start w:val="1"/>
      <w:numFmt w:val="lowerRoman"/>
      <w:lvlText w:val="%9."/>
      <w:lvlJc w:val="right"/>
      <w:pPr>
        <w:tabs>
          <w:tab w:val="num" w:pos="7380"/>
        </w:tabs>
        <w:ind w:left="7380" w:hanging="180"/>
      </w:pPr>
    </w:lvl>
  </w:abstractNum>
  <w:abstractNum w:abstractNumId="21" w15:restartNumberingAfterBreak="0">
    <w:nsid w:val="3F9E5173"/>
    <w:multiLevelType w:val="hybridMultilevel"/>
    <w:tmpl w:val="012C508A"/>
    <w:lvl w:ilvl="0" w:tplc="45206D48">
      <w:start w:val="1"/>
      <w:numFmt w:val="bullet"/>
      <w:lvlText w:val=""/>
      <w:lvlJc w:val="left"/>
      <w:pPr>
        <w:tabs>
          <w:tab w:val="num" w:pos="702"/>
        </w:tabs>
        <w:ind w:left="702" w:hanging="360"/>
      </w:pPr>
      <w:rPr>
        <w:rFonts w:ascii="Symbol" w:hAnsi="Symbol" w:hint="default"/>
        <w:color w:val="auto"/>
      </w:rPr>
    </w:lvl>
    <w:lvl w:ilvl="1" w:tplc="F9747B7E" w:tentative="1">
      <w:start w:val="1"/>
      <w:numFmt w:val="bullet"/>
      <w:lvlText w:val="o"/>
      <w:lvlJc w:val="left"/>
      <w:pPr>
        <w:tabs>
          <w:tab w:val="num" w:pos="1422"/>
        </w:tabs>
        <w:ind w:left="1422" w:hanging="360"/>
      </w:pPr>
      <w:rPr>
        <w:rFonts w:ascii="Courier New" w:hAnsi="Courier New" w:cs="Courier New" w:hint="default"/>
      </w:rPr>
    </w:lvl>
    <w:lvl w:ilvl="2" w:tplc="F32A1E5A" w:tentative="1">
      <w:start w:val="1"/>
      <w:numFmt w:val="bullet"/>
      <w:lvlText w:val=""/>
      <w:lvlJc w:val="left"/>
      <w:pPr>
        <w:tabs>
          <w:tab w:val="num" w:pos="2142"/>
        </w:tabs>
        <w:ind w:left="2142" w:hanging="360"/>
      </w:pPr>
      <w:rPr>
        <w:rFonts w:ascii="Wingdings" w:hAnsi="Wingdings" w:hint="default"/>
      </w:rPr>
    </w:lvl>
    <w:lvl w:ilvl="3" w:tplc="ACD02AEC" w:tentative="1">
      <w:start w:val="1"/>
      <w:numFmt w:val="bullet"/>
      <w:lvlText w:val=""/>
      <w:lvlJc w:val="left"/>
      <w:pPr>
        <w:tabs>
          <w:tab w:val="num" w:pos="2862"/>
        </w:tabs>
        <w:ind w:left="2862" w:hanging="360"/>
      </w:pPr>
      <w:rPr>
        <w:rFonts w:ascii="Symbol" w:hAnsi="Symbol" w:hint="default"/>
      </w:rPr>
    </w:lvl>
    <w:lvl w:ilvl="4" w:tplc="18F49A62" w:tentative="1">
      <w:start w:val="1"/>
      <w:numFmt w:val="bullet"/>
      <w:lvlText w:val="o"/>
      <w:lvlJc w:val="left"/>
      <w:pPr>
        <w:tabs>
          <w:tab w:val="num" w:pos="3582"/>
        </w:tabs>
        <w:ind w:left="3582" w:hanging="360"/>
      </w:pPr>
      <w:rPr>
        <w:rFonts w:ascii="Courier New" w:hAnsi="Courier New" w:cs="Courier New" w:hint="default"/>
      </w:rPr>
    </w:lvl>
    <w:lvl w:ilvl="5" w:tplc="0E9487D2" w:tentative="1">
      <w:start w:val="1"/>
      <w:numFmt w:val="bullet"/>
      <w:lvlText w:val=""/>
      <w:lvlJc w:val="left"/>
      <w:pPr>
        <w:tabs>
          <w:tab w:val="num" w:pos="4302"/>
        </w:tabs>
        <w:ind w:left="4302" w:hanging="360"/>
      </w:pPr>
      <w:rPr>
        <w:rFonts w:ascii="Wingdings" w:hAnsi="Wingdings" w:hint="default"/>
      </w:rPr>
    </w:lvl>
    <w:lvl w:ilvl="6" w:tplc="2564D7A4" w:tentative="1">
      <w:start w:val="1"/>
      <w:numFmt w:val="bullet"/>
      <w:lvlText w:val=""/>
      <w:lvlJc w:val="left"/>
      <w:pPr>
        <w:tabs>
          <w:tab w:val="num" w:pos="5022"/>
        </w:tabs>
        <w:ind w:left="5022" w:hanging="360"/>
      </w:pPr>
      <w:rPr>
        <w:rFonts w:ascii="Symbol" w:hAnsi="Symbol" w:hint="default"/>
      </w:rPr>
    </w:lvl>
    <w:lvl w:ilvl="7" w:tplc="59FA505C" w:tentative="1">
      <w:start w:val="1"/>
      <w:numFmt w:val="bullet"/>
      <w:lvlText w:val="o"/>
      <w:lvlJc w:val="left"/>
      <w:pPr>
        <w:tabs>
          <w:tab w:val="num" w:pos="5742"/>
        </w:tabs>
        <w:ind w:left="5742" w:hanging="360"/>
      </w:pPr>
      <w:rPr>
        <w:rFonts w:ascii="Courier New" w:hAnsi="Courier New" w:cs="Courier New" w:hint="default"/>
      </w:rPr>
    </w:lvl>
    <w:lvl w:ilvl="8" w:tplc="4970C276" w:tentative="1">
      <w:start w:val="1"/>
      <w:numFmt w:val="bullet"/>
      <w:lvlText w:val=""/>
      <w:lvlJc w:val="left"/>
      <w:pPr>
        <w:tabs>
          <w:tab w:val="num" w:pos="6462"/>
        </w:tabs>
        <w:ind w:left="6462" w:hanging="360"/>
      </w:pPr>
      <w:rPr>
        <w:rFonts w:ascii="Wingdings" w:hAnsi="Wingdings" w:hint="default"/>
      </w:rPr>
    </w:lvl>
  </w:abstractNum>
  <w:abstractNum w:abstractNumId="22" w15:restartNumberingAfterBreak="0">
    <w:nsid w:val="464E560C"/>
    <w:multiLevelType w:val="hybridMultilevel"/>
    <w:tmpl w:val="ABE89484"/>
    <w:lvl w:ilvl="0" w:tplc="FDB6D96A">
      <w:start w:val="1"/>
      <w:numFmt w:val="decimal"/>
      <w:lvlText w:val="%1."/>
      <w:lvlJc w:val="left"/>
      <w:pPr>
        <w:tabs>
          <w:tab w:val="num" w:pos="1080"/>
        </w:tabs>
        <w:ind w:left="1080" w:hanging="360"/>
      </w:pPr>
      <w:rPr>
        <w:rFonts w:ascii="Arial" w:hAnsi="Arial" w:cs="Arial" w:hint="default"/>
      </w:rPr>
    </w:lvl>
    <w:lvl w:ilvl="1" w:tplc="519EA792" w:tentative="1">
      <w:start w:val="1"/>
      <w:numFmt w:val="lowerLetter"/>
      <w:lvlText w:val="%2."/>
      <w:lvlJc w:val="left"/>
      <w:pPr>
        <w:tabs>
          <w:tab w:val="num" w:pos="2160"/>
        </w:tabs>
        <w:ind w:left="2160" w:hanging="360"/>
      </w:pPr>
    </w:lvl>
    <w:lvl w:ilvl="2" w:tplc="1D4EB032" w:tentative="1">
      <w:start w:val="1"/>
      <w:numFmt w:val="lowerRoman"/>
      <w:lvlText w:val="%3."/>
      <w:lvlJc w:val="right"/>
      <w:pPr>
        <w:tabs>
          <w:tab w:val="num" w:pos="2880"/>
        </w:tabs>
        <w:ind w:left="2880" w:hanging="180"/>
      </w:pPr>
    </w:lvl>
    <w:lvl w:ilvl="3" w:tplc="2236BB3C" w:tentative="1">
      <w:start w:val="1"/>
      <w:numFmt w:val="decimal"/>
      <w:lvlText w:val="%4."/>
      <w:lvlJc w:val="left"/>
      <w:pPr>
        <w:tabs>
          <w:tab w:val="num" w:pos="3600"/>
        </w:tabs>
        <w:ind w:left="3600" w:hanging="360"/>
      </w:pPr>
    </w:lvl>
    <w:lvl w:ilvl="4" w:tplc="84F64A40" w:tentative="1">
      <w:start w:val="1"/>
      <w:numFmt w:val="lowerLetter"/>
      <w:lvlText w:val="%5."/>
      <w:lvlJc w:val="left"/>
      <w:pPr>
        <w:tabs>
          <w:tab w:val="num" w:pos="4320"/>
        </w:tabs>
        <w:ind w:left="4320" w:hanging="360"/>
      </w:pPr>
    </w:lvl>
    <w:lvl w:ilvl="5" w:tplc="FF4E102C" w:tentative="1">
      <w:start w:val="1"/>
      <w:numFmt w:val="lowerRoman"/>
      <w:lvlText w:val="%6."/>
      <w:lvlJc w:val="right"/>
      <w:pPr>
        <w:tabs>
          <w:tab w:val="num" w:pos="5040"/>
        </w:tabs>
        <w:ind w:left="5040" w:hanging="180"/>
      </w:pPr>
    </w:lvl>
    <w:lvl w:ilvl="6" w:tplc="A75AC862" w:tentative="1">
      <w:start w:val="1"/>
      <w:numFmt w:val="decimal"/>
      <w:lvlText w:val="%7."/>
      <w:lvlJc w:val="left"/>
      <w:pPr>
        <w:tabs>
          <w:tab w:val="num" w:pos="5760"/>
        </w:tabs>
        <w:ind w:left="5760" w:hanging="360"/>
      </w:pPr>
    </w:lvl>
    <w:lvl w:ilvl="7" w:tplc="E8941A4A" w:tentative="1">
      <w:start w:val="1"/>
      <w:numFmt w:val="lowerLetter"/>
      <w:lvlText w:val="%8."/>
      <w:lvlJc w:val="left"/>
      <w:pPr>
        <w:tabs>
          <w:tab w:val="num" w:pos="6480"/>
        </w:tabs>
        <w:ind w:left="6480" w:hanging="360"/>
      </w:pPr>
    </w:lvl>
    <w:lvl w:ilvl="8" w:tplc="13785B66" w:tentative="1">
      <w:start w:val="1"/>
      <w:numFmt w:val="lowerRoman"/>
      <w:lvlText w:val="%9."/>
      <w:lvlJc w:val="right"/>
      <w:pPr>
        <w:tabs>
          <w:tab w:val="num" w:pos="7200"/>
        </w:tabs>
        <w:ind w:left="7200" w:hanging="180"/>
      </w:pPr>
    </w:lvl>
  </w:abstractNum>
  <w:abstractNum w:abstractNumId="23" w15:restartNumberingAfterBreak="0">
    <w:nsid w:val="47AC618D"/>
    <w:multiLevelType w:val="hybridMultilevel"/>
    <w:tmpl w:val="72E8C766"/>
    <w:lvl w:ilvl="0" w:tplc="BE7634B2">
      <w:start w:val="1"/>
      <w:numFmt w:val="bullet"/>
      <w:pStyle w:val="SectBul"/>
      <w:lvlText w:val=""/>
      <w:lvlJc w:val="left"/>
      <w:pPr>
        <w:tabs>
          <w:tab w:val="num" w:pos="864"/>
        </w:tabs>
        <w:ind w:left="864" w:hanging="432"/>
      </w:pPr>
      <w:rPr>
        <w:rFonts w:ascii="Symbol" w:hAnsi="Symbol" w:hint="default"/>
      </w:rPr>
    </w:lvl>
    <w:lvl w:ilvl="1" w:tplc="1DD0F64C">
      <w:start w:val="1"/>
      <w:numFmt w:val="bullet"/>
      <w:lvlText w:val="o"/>
      <w:lvlJc w:val="left"/>
      <w:pPr>
        <w:tabs>
          <w:tab w:val="num" w:pos="1872"/>
        </w:tabs>
        <w:ind w:left="1872" w:hanging="360"/>
      </w:pPr>
      <w:rPr>
        <w:rFonts w:ascii="Courier New" w:hAnsi="Courier New" w:cs="Courier New" w:hint="default"/>
      </w:rPr>
    </w:lvl>
    <w:lvl w:ilvl="2" w:tplc="79123960" w:tentative="1">
      <w:start w:val="1"/>
      <w:numFmt w:val="bullet"/>
      <w:lvlText w:val=""/>
      <w:lvlJc w:val="left"/>
      <w:pPr>
        <w:tabs>
          <w:tab w:val="num" w:pos="2592"/>
        </w:tabs>
        <w:ind w:left="2592" w:hanging="360"/>
      </w:pPr>
      <w:rPr>
        <w:rFonts w:ascii="Wingdings" w:hAnsi="Wingdings" w:hint="default"/>
      </w:rPr>
    </w:lvl>
    <w:lvl w:ilvl="3" w:tplc="7F683128" w:tentative="1">
      <w:start w:val="1"/>
      <w:numFmt w:val="bullet"/>
      <w:lvlText w:val=""/>
      <w:lvlJc w:val="left"/>
      <w:pPr>
        <w:tabs>
          <w:tab w:val="num" w:pos="3312"/>
        </w:tabs>
        <w:ind w:left="3312" w:hanging="360"/>
      </w:pPr>
      <w:rPr>
        <w:rFonts w:ascii="Symbol" w:hAnsi="Symbol" w:hint="default"/>
      </w:rPr>
    </w:lvl>
    <w:lvl w:ilvl="4" w:tplc="1E5E867E" w:tentative="1">
      <w:start w:val="1"/>
      <w:numFmt w:val="bullet"/>
      <w:lvlText w:val="o"/>
      <w:lvlJc w:val="left"/>
      <w:pPr>
        <w:tabs>
          <w:tab w:val="num" w:pos="4032"/>
        </w:tabs>
        <w:ind w:left="4032" w:hanging="360"/>
      </w:pPr>
      <w:rPr>
        <w:rFonts w:ascii="Courier New" w:hAnsi="Courier New" w:cs="Courier New" w:hint="default"/>
      </w:rPr>
    </w:lvl>
    <w:lvl w:ilvl="5" w:tplc="098A374A" w:tentative="1">
      <w:start w:val="1"/>
      <w:numFmt w:val="bullet"/>
      <w:lvlText w:val=""/>
      <w:lvlJc w:val="left"/>
      <w:pPr>
        <w:tabs>
          <w:tab w:val="num" w:pos="4752"/>
        </w:tabs>
        <w:ind w:left="4752" w:hanging="360"/>
      </w:pPr>
      <w:rPr>
        <w:rFonts w:ascii="Wingdings" w:hAnsi="Wingdings" w:hint="default"/>
      </w:rPr>
    </w:lvl>
    <w:lvl w:ilvl="6" w:tplc="7430C920" w:tentative="1">
      <w:start w:val="1"/>
      <w:numFmt w:val="bullet"/>
      <w:lvlText w:val=""/>
      <w:lvlJc w:val="left"/>
      <w:pPr>
        <w:tabs>
          <w:tab w:val="num" w:pos="5472"/>
        </w:tabs>
        <w:ind w:left="5472" w:hanging="360"/>
      </w:pPr>
      <w:rPr>
        <w:rFonts w:ascii="Symbol" w:hAnsi="Symbol" w:hint="default"/>
      </w:rPr>
    </w:lvl>
    <w:lvl w:ilvl="7" w:tplc="73BA341A" w:tentative="1">
      <w:start w:val="1"/>
      <w:numFmt w:val="bullet"/>
      <w:lvlText w:val="o"/>
      <w:lvlJc w:val="left"/>
      <w:pPr>
        <w:tabs>
          <w:tab w:val="num" w:pos="6192"/>
        </w:tabs>
        <w:ind w:left="6192" w:hanging="360"/>
      </w:pPr>
      <w:rPr>
        <w:rFonts w:ascii="Courier New" w:hAnsi="Courier New" w:cs="Courier New" w:hint="default"/>
      </w:rPr>
    </w:lvl>
    <w:lvl w:ilvl="8" w:tplc="5A68B3FC" w:tentative="1">
      <w:start w:val="1"/>
      <w:numFmt w:val="bullet"/>
      <w:lvlText w:val=""/>
      <w:lvlJc w:val="left"/>
      <w:pPr>
        <w:tabs>
          <w:tab w:val="num" w:pos="6912"/>
        </w:tabs>
        <w:ind w:left="6912" w:hanging="360"/>
      </w:pPr>
      <w:rPr>
        <w:rFonts w:ascii="Wingdings" w:hAnsi="Wingdings" w:hint="default"/>
      </w:rPr>
    </w:lvl>
  </w:abstractNum>
  <w:abstractNum w:abstractNumId="24" w15:restartNumberingAfterBreak="0">
    <w:nsid w:val="4B9F4F46"/>
    <w:multiLevelType w:val="hybridMultilevel"/>
    <w:tmpl w:val="33328C68"/>
    <w:lvl w:ilvl="0" w:tplc="E77892C6">
      <w:start w:val="1"/>
      <w:numFmt w:val="bullet"/>
      <w:lvlText w:val=""/>
      <w:lvlJc w:val="left"/>
      <w:pPr>
        <w:ind w:left="1080" w:hanging="720"/>
      </w:pPr>
      <w:rPr>
        <w:rFonts w:ascii="Symbol" w:hAnsi="Symbol" w:hint="default"/>
      </w:rPr>
    </w:lvl>
    <w:lvl w:ilvl="1" w:tplc="54407D7E" w:tentative="1">
      <w:start w:val="1"/>
      <w:numFmt w:val="bullet"/>
      <w:lvlText w:val="o"/>
      <w:lvlJc w:val="left"/>
      <w:pPr>
        <w:ind w:left="1440" w:hanging="360"/>
      </w:pPr>
      <w:rPr>
        <w:rFonts w:ascii="Courier New" w:hAnsi="Courier New" w:cs="Courier New" w:hint="default"/>
      </w:rPr>
    </w:lvl>
    <w:lvl w:ilvl="2" w:tplc="E7D8F650" w:tentative="1">
      <w:start w:val="1"/>
      <w:numFmt w:val="bullet"/>
      <w:lvlText w:val=""/>
      <w:lvlJc w:val="left"/>
      <w:pPr>
        <w:ind w:left="2160" w:hanging="360"/>
      </w:pPr>
      <w:rPr>
        <w:rFonts w:ascii="Wingdings" w:hAnsi="Wingdings" w:hint="default"/>
      </w:rPr>
    </w:lvl>
    <w:lvl w:ilvl="3" w:tplc="09DEDC1C" w:tentative="1">
      <w:start w:val="1"/>
      <w:numFmt w:val="bullet"/>
      <w:lvlText w:val=""/>
      <w:lvlJc w:val="left"/>
      <w:pPr>
        <w:ind w:left="2880" w:hanging="360"/>
      </w:pPr>
      <w:rPr>
        <w:rFonts w:ascii="Symbol" w:hAnsi="Symbol" w:hint="default"/>
      </w:rPr>
    </w:lvl>
    <w:lvl w:ilvl="4" w:tplc="BBA425F6" w:tentative="1">
      <w:start w:val="1"/>
      <w:numFmt w:val="bullet"/>
      <w:lvlText w:val="o"/>
      <w:lvlJc w:val="left"/>
      <w:pPr>
        <w:ind w:left="3600" w:hanging="360"/>
      </w:pPr>
      <w:rPr>
        <w:rFonts w:ascii="Courier New" w:hAnsi="Courier New" w:cs="Courier New" w:hint="default"/>
      </w:rPr>
    </w:lvl>
    <w:lvl w:ilvl="5" w:tplc="B5423E40" w:tentative="1">
      <w:start w:val="1"/>
      <w:numFmt w:val="bullet"/>
      <w:lvlText w:val=""/>
      <w:lvlJc w:val="left"/>
      <w:pPr>
        <w:ind w:left="4320" w:hanging="360"/>
      </w:pPr>
      <w:rPr>
        <w:rFonts w:ascii="Wingdings" w:hAnsi="Wingdings" w:hint="default"/>
      </w:rPr>
    </w:lvl>
    <w:lvl w:ilvl="6" w:tplc="ACCE0912" w:tentative="1">
      <w:start w:val="1"/>
      <w:numFmt w:val="bullet"/>
      <w:lvlText w:val=""/>
      <w:lvlJc w:val="left"/>
      <w:pPr>
        <w:ind w:left="5040" w:hanging="360"/>
      </w:pPr>
      <w:rPr>
        <w:rFonts w:ascii="Symbol" w:hAnsi="Symbol" w:hint="default"/>
      </w:rPr>
    </w:lvl>
    <w:lvl w:ilvl="7" w:tplc="5EAAF302" w:tentative="1">
      <w:start w:val="1"/>
      <w:numFmt w:val="bullet"/>
      <w:lvlText w:val="o"/>
      <w:lvlJc w:val="left"/>
      <w:pPr>
        <w:ind w:left="5760" w:hanging="360"/>
      </w:pPr>
      <w:rPr>
        <w:rFonts w:ascii="Courier New" w:hAnsi="Courier New" w:cs="Courier New" w:hint="default"/>
      </w:rPr>
    </w:lvl>
    <w:lvl w:ilvl="8" w:tplc="39F2610C" w:tentative="1">
      <w:start w:val="1"/>
      <w:numFmt w:val="bullet"/>
      <w:lvlText w:val=""/>
      <w:lvlJc w:val="left"/>
      <w:pPr>
        <w:ind w:left="6480" w:hanging="360"/>
      </w:pPr>
      <w:rPr>
        <w:rFonts w:ascii="Wingdings" w:hAnsi="Wingdings" w:hint="default"/>
      </w:rPr>
    </w:lvl>
  </w:abstractNum>
  <w:abstractNum w:abstractNumId="25" w15:restartNumberingAfterBreak="0">
    <w:nsid w:val="4C3E1F8E"/>
    <w:multiLevelType w:val="hybridMultilevel"/>
    <w:tmpl w:val="8AA0C6B8"/>
    <w:lvl w:ilvl="0" w:tplc="6624D832">
      <w:start w:val="1"/>
      <w:numFmt w:val="decimal"/>
      <w:lvlText w:val="%1)"/>
      <w:lvlJc w:val="left"/>
      <w:pPr>
        <w:ind w:left="1080" w:hanging="360"/>
      </w:pPr>
      <w:rPr>
        <w:rFonts w:hint="default"/>
      </w:rPr>
    </w:lvl>
    <w:lvl w:ilvl="1" w:tplc="70C0D4B0" w:tentative="1">
      <w:start w:val="1"/>
      <w:numFmt w:val="lowerLetter"/>
      <w:lvlText w:val="%2."/>
      <w:lvlJc w:val="left"/>
      <w:pPr>
        <w:ind w:left="1800" w:hanging="360"/>
      </w:pPr>
    </w:lvl>
    <w:lvl w:ilvl="2" w:tplc="1FE4E328" w:tentative="1">
      <w:start w:val="1"/>
      <w:numFmt w:val="lowerRoman"/>
      <w:lvlText w:val="%3."/>
      <w:lvlJc w:val="right"/>
      <w:pPr>
        <w:ind w:left="2520" w:hanging="180"/>
      </w:pPr>
    </w:lvl>
    <w:lvl w:ilvl="3" w:tplc="1242D01E" w:tentative="1">
      <w:start w:val="1"/>
      <w:numFmt w:val="decimal"/>
      <w:lvlText w:val="%4."/>
      <w:lvlJc w:val="left"/>
      <w:pPr>
        <w:ind w:left="3240" w:hanging="360"/>
      </w:pPr>
    </w:lvl>
    <w:lvl w:ilvl="4" w:tplc="AA7611F8" w:tentative="1">
      <w:start w:val="1"/>
      <w:numFmt w:val="lowerLetter"/>
      <w:lvlText w:val="%5."/>
      <w:lvlJc w:val="left"/>
      <w:pPr>
        <w:ind w:left="3960" w:hanging="360"/>
      </w:pPr>
    </w:lvl>
    <w:lvl w:ilvl="5" w:tplc="CCD6BFD8" w:tentative="1">
      <w:start w:val="1"/>
      <w:numFmt w:val="lowerRoman"/>
      <w:lvlText w:val="%6."/>
      <w:lvlJc w:val="right"/>
      <w:pPr>
        <w:ind w:left="4680" w:hanging="180"/>
      </w:pPr>
    </w:lvl>
    <w:lvl w:ilvl="6" w:tplc="679AF040" w:tentative="1">
      <w:start w:val="1"/>
      <w:numFmt w:val="decimal"/>
      <w:lvlText w:val="%7."/>
      <w:lvlJc w:val="left"/>
      <w:pPr>
        <w:ind w:left="5400" w:hanging="360"/>
      </w:pPr>
    </w:lvl>
    <w:lvl w:ilvl="7" w:tplc="5448C2C2" w:tentative="1">
      <w:start w:val="1"/>
      <w:numFmt w:val="lowerLetter"/>
      <w:lvlText w:val="%8."/>
      <w:lvlJc w:val="left"/>
      <w:pPr>
        <w:ind w:left="6120" w:hanging="360"/>
      </w:pPr>
    </w:lvl>
    <w:lvl w:ilvl="8" w:tplc="306E562A" w:tentative="1">
      <w:start w:val="1"/>
      <w:numFmt w:val="lowerRoman"/>
      <w:lvlText w:val="%9."/>
      <w:lvlJc w:val="right"/>
      <w:pPr>
        <w:ind w:left="6840" w:hanging="180"/>
      </w:pPr>
    </w:lvl>
  </w:abstractNum>
  <w:abstractNum w:abstractNumId="26" w15:restartNumberingAfterBreak="0">
    <w:nsid w:val="4DAC7C64"/>
    <w:multiLevelType w:val="hybridMultilevel"/>
    <w:tmpl w:val="D8864002"/>
    <w:lvl w:ilvl="0" w:tplc="B0D43180">
      <w:start w:val="1"/>
      <w:numFmt w:val="bullet"/>
      <w:pStyle w:val="TblBul"/>
      <w:lvlText w:val=""/>
      <w:lvlJc w:val="left"/>
      <w:pPr>
        <w:tabs>
          <w:tab w:val="num" w:pos="360"/>
        </w:tabs>
        <w:ind w:left="360" w:hanging="360"/>
      </w:pPr>
      <w:rPr>
        <w:rFonts w:ascii="Symbol" w:hAnsi="Symbol" w:hint="default"/>
      </w:rPr>
    </w:lvl>
    <w:lvl w:ilvl="1" w:tplc="4A0E6692" w:tentative="1">
      <w:start w:val="1"/>
      <w:numFmt w:val="bullet"/>
      <w:lvlText w:val="o"/>
      <w:lvlJc w:val="left"/>
      <w:pPr>
        <w:tabs>
          <w:tab w:val="num" w:pos="1440"/>
        </w:tabs>
        <w:ind w:left="1440" w:hanging="360"/>
      </w:pPr>
      <w:rPr>
        <w:rFonts w:ascii="Courier New" w:hAnsi="Courier New" w:cs="Courier New" w:hint="default"/>
      </w:rPr>
    </w:lvl>
    <w:lvl w:ilvl="2" w:tplc="889A26FE" w:tentative="1">
      <w:start w:val="1"/>
      <w:numFmt w:val="bullet"/>
      <w:lvlText w:val=""/>
      <w:lvlJc w:val="left"/>
      <w:pPr>
        <w:tabs>
          <w:tab w:val="num" w:pos="2160"/>
        </w:tabs>
        <w:ind w:left="2160" w:hanging="360"/>
      </w:pPr>
      <w:rPr>
        <w:rFonts w:ascii="Wingdings" w:hAnsi="Wingdings" w:hint="default"/>
      </w:rPr>
    </w:lvl>
    <w:lvl w:ilvl="3" w:tplc="2E221672" w:tentative="1">
      <w:start w:val="1"/>
      <w:numFmt w:val="bullet"/>
      <w:lvlText w:val=""/>
      <w:lvlJc w:val="left"/>
      <w:pPr>
        <w:tabs>
          <w:tab w:val="num" w:pos="2880"/>
        </w:tabs>
        <w:ind w:left="2880" w:hanging="360"/>
      </w:pPr>
      <w:rPr>
        <w:rFonts w:ascii="Symbol" w:hAnsi="Symbol" w:hint="default"/>
      </w:rPr>
    </w:lvl>
    <w:lvl w:ilvl="4" w:tplc="647C3EE8" w:tentative="1">
      <w:start w:val="1"/>
      <w:numFmt w:val="bullet"/>
      <w:lvlText w:val="o"/>
      <w:lvlJc w:val="left"/>
      <w:pPr>
        <w:tabs>
          <w:tab w:val="num" w:pos="3600"/>
        </w:tabs>
        <w:ind w:left="3600" w:hanging="360"/>
      </w:pPr>
      <w:rPr>
        <w:rFonts w:ascii="Courier New" w:hAnsi="Courier New" w:cs="Courier New" w:hint="default"/>
      </w:rPr>
    </w:lvl>
    <w:lvl w:ilvl="5" w:tplc="94866438" w:tentative="1">
      <w:start w:val="1"/>
      <w:numFmt w:val="bullet"/>
      <w:lvlText w:val=""/>
      <w:lvlJc w:val="left"/>
      <w:pPr>
        <w:tabs>
          <w:tab w:val="num" w:pos="4320"/>
        </w:tabs>
        <w:ind w:left="4320" w:hanging="360"/>
      </w:pPr>
      <w:rPr>
        <w:rFonts w:ascii="Wingdings" w:hAnsi="Wingdings" w:hint="default"/>
      </w:rPr>
    </w:lvl>
    <w:lvl w:ilvl="6" w:tplc="54163D10" w:tentative="1">
      <w:start w:val="1"/>
      <w:numFmt w:val="bullet"/>
      <w:lvlText w:val=""/>
      <w:lvlJc w:val="left"/>
      <w:pPr>
        <w:tabs>
          <w:tab w:val="num" w:pos="5040"/>
        </w:tabs>
        <w:ind w:left="5040" w:hanging="360"/>
      </w:pPr>
      <w:rPr>
        <w:rFonts w:ascii="Symbol" w:hAnsi="Symbol" w:hint="default"/>
      </w:rPr>
    </w:lvl>
    <w:lvl w:ilvl="7" w:tplc="1F383216" w:tentative="1">
      <w:start w:val="1"/>
      <w:numFmt w:val="bullet"/>
      <w:lvlText w:val="o"/>
      <w:lvlJc w:val="left"/>
      <w:pPr>
        <w:tabs>
          <w:tab w:val="num" w:pos="5760"/>
        </w:tabs>
        <w:ind w:left="5760" w:hanging="360"/>
      </w:pPr>
      <w:rPr>
        <w:rFonts w:ascii="Courier New" w:hAnsi="Courier New" w:cs="Courier New" w:hint="default"/>
      </w:rPr>
    </w:lvl>
    <w:lvl w:ilvl="8" w:tplc="E02C982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80392"/>
    <w:multiLevelType w:val="hybridMultilevel"/>
    <w:tmpl w:val="F5A8EA8C"/>
    <w:lvl w:ilvl="0" w:tplc="90881692">
      <w:start w:val="1"/>
      <w:numFmt w:val="bullet"/>
      <w:lvlText w:val=""/>
      <w:lvlJc w:val="left"/>
      <w:pPr>
        <w:ind w:left="360" w:hanging="360"/>
      </w:pPr>
      <w:rPr>
        <w:rFonts w:ascii="Symbol" w:hAnsi="Symbol" w:hint="default"/>
      </w:rPr>
    </w:lvl>
    <w:lvl w:ilvl="1" w:tplc="2A28C2E8">
      <w:start w:val="1"/>
      <w:numFmt w:val="bullet"/>
      <w:lvlText w:val="o"/>
      <w:lvlJc w:val="left"/>
      <w:pPr>
        <w:ind w:left="1080" w:hanging="360"/>
      </w:pPr>
      <w:rPr>
        <w:rFonts w:ascii="Courier New" w:hAnsi="Courier New" w:cs="Courier New" w:hint="default"/>
      </w:rPr>
    </w:lvl>
    <w:lvl w:ilvl="2" w:tplc="B52CEFFA" w:tentative="1">
      <w:start w:val="1"/>
      <w:numFmt w:val="bullet"/>
      <w:lvlText w:val=""/>
      <w:lvlJc w:val="left"/>
      <w:pPr>
        <w:ind w:left="1800" w:hanging="360"/>
      </w:pPr>
      <w:rPr>
        <w:rFonts w:ascii="Wingdings" w:hAnsi="Wingdings" w:hint="default"/>
      </w:rPr>
    </w:lvl>
    <w:lvl w:ilvl="3" w:tplc="E9B67C70" w:tentative="1">
      <w:start w:val="1"/>
      <w:numFmt w:val="bullet"/>
      <w:lvlText w:val=""/>
      <w:lvlJc w:val="left"/>
      <w:pPr>
        <w:ind w:left="2520" w:hanging="360"/>
      </w:pPr>
      <w:rPr>
        <w:rFonts w:ascii="Symbol" w:hAnsi="Symbol" w:hint="default"/>
      </w:rPr>
    </w:lvl>
    <w:lvl w:ilvl="4" w:tplc="6964B85E" w:tentative="1">
      <w:start w:val="1"/>
      <w:numFmt w:val="bullet"/>
      <w:lvlText w:val="o"/>
      <w:lvlJc w:val="left"/>
      <w:pPr>
        <w:ind w:left="3240" w:hanging="360"/>
      </w:pPr>
      <w:rPr>
        <w:rFonts w:ascii="Courier New" w:hAnsi="Courier New" w:cs="Courier New" w:hint="default"/>
      </w:rPr>
    </w:lvl>
    <w:lvl w:ilvl="5" w:tplc="8C307D0E" w:tentative="1">
      <w:start w:val="1"/>
      <w:numFmt w:val="bullet"/>
      <w:lvlText w:val=""/>
      <w:lvlJc w:val="left"/>
      <w:pPr>
        <w:ind w:left="3960" w:hanging="360"/>
      </w:pPr>
      <w:rPr>
        <w:rFonts w:ascii="Wingdings" w:hAnsi="Wingdings" w:hint="default"/>
      </w:rPr>
    </w:lvl>
    <w:lvl w:ilvl="6" w:tplc="25AEF3A2" w:tentative="1">
      <w:start w:val="1"/>
      <w:numFmt w:val="bullet"/>
      <w:lvlText w:val=""/>
      <w:lvlJc w:val="left"/>
      <w:pPr>
        <w:ind w:left="4680" w:hanging="360"/>
      </w:pPr>
      <w:rPr>
        <w:rFonts w:ascii="Symbol" w:hAnsi="Symbol" w:hint="default"/>
      </w:rPr>
    </w:lvl>
    <w:lvl w:ilvl="7" w:tplc="1098EAF0" w:tentative="1">
      <w:start w:val="1"/>
      <w:numFmt w:val="bullet"/>
      <w:lvlText w:val="o"/>
      <w:lvlJc w:val="left"/>
      <w:pPr>
        <w:ind w:left="5400" w:hanging="360"/>
      </w:pPr>
      <w:rPr>
        <w:rFonts w:ascii="Courier New" w:hAnsi="Courier New" w:cs="Courier New" w:hint="default"/>
      </w:rPr>
    </w:lvl>
    <w:lvl w:ilvl="8" w:tplc="8A0690A0" w:tentative="1">
      <w:start w:val="1"/>
      <w:numFmt w:val="bullet"/>
      <w:lvlText w:val=""/>
      <w:lvlJc w:val="left"/>
      <w:pPr>
        <w:ind w:left="6120" w:hanging="360"/>
      </w:pPr>
      <w:rPr>
        <w:rFonts w:ascii="Wingdings" w:hAnsi="Wingdings" w:hint="default"/>
      </w:rPr>
    </w:lvl>
  </w:abstractNum>
  <w:abstractNum w:abstractNumId="28" w15:restartNumberingAfterBreak="0">
    <w:nsid w:val="550E52AA"/>
    <w:multiLevelType w:val="hybridMultilevel"/>
    <w:tmpl w:val="39224CF4"/>
    <w:lvl w:ilvl="0" w:tplc="AC90A126">
      <w:start w:val="6"/>
      <w:numFmt w:val="decimal"/>
      <w:lvlText w:val="5.%1"/>
      <w:lvlJc w:val="left"/>
      <w:pPr>
        <w:tabs>
          <w:tab w:val="num" w:pos="1530"/>
        </w:tabs>
        <w:ind w:left="1530" w:hanging="720"/>
      </w:pPr>
      <w:rPr>
        <w:rFonts w:ascii="Tahoma" w:hAnsi="Tahoma" w:hint="default"/>
        <w:b/>
        <w:i w:val="0"/>
        <w:sz w:val="22"/>
        <w:szCs w:val="22"/>
      </w:rPr>
    </w:lvl>
    <w:lvl w:ilvl="1" w:tplc="A82EA09C">
      <w:start w:val="1"/>
      <w:numFmt w:val="decimal"/>
      <w:lvlText w:val="%2."/>
      <w:lvlJc w:val="left"/>
      <w:pPr>
        <w:tabs>
          <w:tab w:val="num" w:pos="2250"/>
        </w:tabs>
        <w:ind w:left="2250" w:hanging="360"/>
      </w:pPr>
      <w:rPr>
        <w:rFonts w:hint="default"/>
      </w:rPr>
    </w:lvl>
    <w:lvl w:ilvl="2" w:tplc="0C1AAE86" w:tentative="1">
      <w:start w:val="1"/>
      <w:numFmt w:val="lowerRoman"/>
      <w:lvlText w:val="%3."/>
      <w:lvlJc w:val="right"/>
      <w:pPr>
        <w:tabs>
          <w:tab w:val="num" w:pos="2970"/>
        </w:tabs>
        <w:ind w:left="2970" w:hanging="180"/>
      </w:pPr>
    </w:lvl>
    <w:lvl w:ilvl="3" w:tplc="01AED6F4" w:tentative="1">
      <w:start w:val="1"/>
      <w:numFmt w:val="decimal"/>
      <w:lvlText w:val="%4."/>
      <w:lvlJc w:val="left"/>
      <w:pPr>
        <w:tabs>
          <w:tab w:val="num" w:pos="3690"/>
        </w:tabs>
        <w:ind w:left="3690" w:hanging="360"/>
      </w:pPr>
    </w:lvl>
    <w:lvl w:ilvl="4" w:tplc="06ECCC62" w:tentative="1">
      <w:start w:val="1"/>
      <w:numFmt w:val="lowerLetter"/>
      <w:lvlText w:val="%5."/>
      <w:lvlJc w:val="left"/>
      <w:pPr>
        <w:tabs>
          <w:tab w:val="num" w:pos="4410"/>
        </w:tabs>
        <w:ind w:left="4410" w:hanging="360"/>
      </w:pPr>
    </w:lvl>
    <w:lvl w:ilvl="5" w:tplc="64548462" w:tentative="1">
      <w:start w:val="1"/>
      <w:numFmt w:val="lowerRoman"/>
      <w:lvlText w:val="%6."/>
      <w:lvlJc w:val="right"/>
      <w:pPr>
        <w:tabs>
          <w:tab w:val="num" w:pos="5130"/>
        </w:tabs>
        <w:ind w:left="5130" w:hanging="180"/>
      </w:pPr>
    </w:lvl>
    <w:lvl w:ilvl="6" w:tplc="289E9BA2" w:tentative="1">
      <w:start w:val="1"/>
      <w:numFmt w:val="decimal"/>
      <w:lvlText w:val="%7."/>
      <w:lvlJc w:val="left"/>
      <w:pPr>
        <w:tabs>
          <w:tab w:val="num" w:pos="5850"/>
        </w:tabs>
        <w:ind w:left="5850" w:hanging="360"/>
      </w:pPr>
    </w:lvl>
    <w:lvl w:ilvl="7" w:tplc="FC001C3A" w:tentative="1">
      <w:start w:val="1"/>
      <w:numFmt w:val="lowerLetter"/>
      <w:lvlText w:val="%8."/>
      <w:lvlJc w:val="left"/>
      <w:pPr>
        <w:tabs>
          <w:tab w:val="num" w:pos="6570"/>
        </w:tabs>
        <w:ind w:left="6570" w:hanging="360"/>
      </w:pPr>
    </w:lvl>
    <w:lvl w:ilvl="8" w:tplc="538EBE38" w:tentative="1">
      <w:start w:val="1"/>
      <w:numFmt w:val="lowerRoman"/>
      <w:lvlText w:val="%9."/>
      <w:lvlJc w:val="right"/>
      <w:pPr>
        <w:tabs>
          <w:tab w:val="num" w:pos="7290"/>
        </w:tabs>
        <w:ind w:left="7290" w:hanging="180"/>
      </w:pPr>
    </w:lvl>
  </w:abstractNum>
  <w:abstractNum w:abstractNumId="29" w15:restartNumberingAfterBreak="0">
    <w:nsid w:val="574951B7"/>
    <w:multiLevelType w:val="multilevel"/>
    <w:tmpl w:val="9C34F9F4"/>
    <w:lvl w:ilvl="0">
      <w:start w:val="6"/>
      <w:numFmt w:val="decimal"/>
      <w:lvlText w:val="%1.0"/>
      <w:lvlJc w:val="left"/>
      <w:pPr>
        <w:ind w:left="360" w:hanging="360"/>
      </w:pPr>
      <w:rPr>
        <w:rFonts w:hint="default"/>
        <w:b/>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D840C6"/>
    <w:multiLevelType w:val="hybridMultilevel"/>
    <w:tmpl w:val="546898FC"/>
    <w:lvl w:ilvl="0" w:tplc="9F96D796">
      <w:numFmt w:val="bullet"/>
      <w:lvlText w:val="•"/>
      <w:lvlJc w:val="left"/>
      <w:pPr>
        <w:ind w:left="1080" w:hanging="720"/>
      </w:pPr>
      <w:rPr>
        <w:rFonts w:ascii="Arial" w:eastAsia="Times New Roman" w:hAnsi="Arial" w:cs="Arial" w:hint="default"/>
      </w:rPr>
    </w:lvl>
    <w:lvl w:ilvl="1" w:tplc="204A3EF4" w:tentative="1">
      <w:start w:val="1"/>
      <w:numFmt w:val="bullet"/>
      <w:lvlText w:val="o"/>
      <w:lvlJc w:val="left"/>
      <w:pPr>
        <w:ind w:left="1440" w:hanging="360"/>
      </w:pPr>
      <w:rPr>
        <w:rFonts w:ascii="Courier New" w:hAnsi="Courier New" w:cs="Courier New" w:hint="default"/>
      </w:rPr>
    </w:lvl>
    <w:lvl w:ilvl="2" w:tplc="86946B8A" w:tentative="1">
      <w:start w:val="1"/>
      <w:numFmt w:val="bullet"/>
      <w:lvlText w:val=""/>
      <w:lvlJc w:val="left"/>
      <w:pPr>
        <w:ind w:left="2160" w:hanging="360"/>
      </w:pPr>
      <w:rPr>
        <w:rFonts w:ascii="Wingdings" w:hAnsi="Wingdings" w:hint="default"/>
      </w:rPr>
    </w:lvl>
    <w:lvl w:ilvl="3" w:tplc="F730801E" w:tentative="1">
      <w:start w:val="1"/>
      <w:numFmt w:val="bullet"/>
      <w:lvlText w:val=""/>
      <w:lvlJc w:val="left"/>
      <w:pPr>
        <w:ind w:left="2880" w:hanging="360"/>
      </w:pPr>
      <w:rPr>
        <w:rFonts w:ascii="Symbol" w:hAnsi="Symbol" w:hint="default"/>
      </w:rPr>
    </w:lvl>
    <w:lvl w:ilvl="4" w:tplc="82C686CA" w:tentative="1">
      <w:start w:val="1"/>
      <w:numFmt w:val="bullet"/>
      <w:lvlText w:val="o"/>
      <w:lvlJc w:val="left"/>
      <w:pPr>
        <w:ind w:left="3600" w:hanging="360"/>
      </w:pPr>
      <w:rPr>
        <w:rFonts w:ascii="Courier New" w:hAnsi="Courier New" w:cs="Courier New" w:hint="default"/>
      </w:rPr>
    </w:lvl>
    <w:lvl w:ilvl="5" w:tplc="70AAA5B6" w:tentative="1">
      <w:start w:val="1"/>
      <w:numFmt w:val="bullet"/>
      <w:lvlText w:val=""/>
      <w:lvlJc w:val="left"/>
      <w:pPr>
        <w:ind w:left="4320" w:hanging="360"/>
      </w:pPr>
      <w:rPr>
        <w:rFonts w:ascii="Wingdings" w:hAnsi="Wingdings" w:hint="default"/>
      </w:rPr>
    </w:lvl>
    <w:lvl w:ilvl="6" w:tplc="CCF6B2A4" w:tentative="1">
      <w:start w:val="1"/>
      <w:numFmt w:val="bullet"/>
      <w:lvlText w:val=""/>
      <w:lvlJc w:val="left"/>
      <w:pPr>
        <w:ind w:left="5040" w:hanging="360"/>
      </w:pPr>
      <w:rPr>
        <w:rFonts w:ascii="Symbol" w:hAnsi="Symbol" w:hint="default"/>
      </w:rPr>
    </w:lvl>
    <w:lvl w:ilvl="7" w:tplc="C740837A" w:tentative="1">
      <w:start w:val="1"/>
      <w:numFmt w:val="bullet"/>
      <w:lvlText w:val="o"/>
      <w:lvlJc w:val="left"/>
      <w:pPr>
        <w:ind w:left="5760" w:hanging="360"/>
      </w:pPr>
      <w:rPr>
        <w:rFonts w:ascii="Courier New" w:hAnsi="Courier New" w:cs="Courier New" w:hint="default"/>
      </w:rPr>
    </w:lvl>
    <w:lvl w:ilvl="8" w:tplc="870A13E8" w:tentative="1">
      <w:start w:val="1"/>
      <w:numFmt w:val="bullet"/>
      <w:lvlText w:val=""/>
      <w:lvlJc w:val="left"/>
      <w:pPr>
        <w:ind w:left="6480" w:hanging="360"/>
      </w:pPr>
      <w:rPr>
        <w:rFonts w:ascii="Wingdings" w:hAnsi="Wingdings" w:hint="default"/>
      </w:rPr>
    </w:lvl>
  </w:abstractNum>
  <w:abstractNum w:abstractNumId="31" w15:restartNumberingAfterBreak="0">
    <w:nsid w:val="58C83D63"/>
    <w:multiLevelType w:val="hybridMultilevel"/>
    <w:tmpl w:val="3ACC1454"/>
    <w:lvl w:ilvl="0" w:tplc="FF2E2E2A">
      <w:numFmt w:val="bullet"/>
      <w:lvlText w:val="•"/>
      <w:lvlJc w:val="left"/>
      <w:pPr>
        <w:ind w:left="1080" w:hanging="720"/>
      </w:pPr>
      <w:rPr>
        <w:rFonts w:ascii="Arial" w:eastAsia="Times New Roman" w:hAnsi="Arial" w:cs="Arial" w:hint="default"/>
      </w:rPr>
    </w:lvl>
    <w:lvl w:ilvl="1" w:tplc="84A08ABE" w:tentative="1">
      <w:start w:val="1"/>
      <w:numFmt w:val="bullet"/>
      <w:lvlText w:val="o"/>
      <w:lvlJc w:val="left"/>
      <w:pPr>
        <w:ind w:left="1440" w:hanging="360"/>
      </w:pPr>
      <w:rPr>
        <w:rFonts w:ascii="Courier New" w:hAnsi="Courier New" w:cs="Courier New" w:hint="default"/>
      </w:rPr>
    </w:lvl>
    <w:lvl w:ilvl="2" w:tplc="07D285DC" w:tentative="1">
      <w:start w:val="1"/>
      <w:numFmt w:val="bullet"/>
      <w:lvlText w:val=""/>
      <w:lvlJc w:val="left"/>
      <w:pPr>
        <w:ind w:left="2160" w:hanging="360"/>
      </w:pPr>
      <w:rPr>
        <w:rFonts w:ascii="Wingdings" w:hAnsi="Wingdings" w:hint="default"/>
      </w:rPr>
    </w:lvl>
    <w:lvl w:ilvl="3" w:tplc="EE360C2C" w:tentative="1">
      <w:start w:val="1"/>
      <w:numFmt w:val="bullet"/>
      <w:lvlText w:val=""/>
      <w:lvlJc w:val="left"/>
      <w:pPr>
        <w:ind w:left="2880" w:hanging="360"/>
      </w:pPr>
      <w:rPr>
        <w:rFonts w:ascii="Symbol" w:hAnsi="Symbol" w:hint="default"/>
      </w:rPr>
    </w:lvl>
    <w:lvl w:ilvl="4" w:tplc="59769D16" w:tentative="1">
      <w:start w:val="1"/>
      <w:numFmt w:val="bullet"/>
      <w:lvlText w:val="o"/>
      <w:lvlJc w:val="left"/>
      <w:pPr>
        <w:ind w:left="3600" w:hanging="360"/>
      </w:pPr>
      <w:rPr>
        <w:rFonts w:ascii="Courier New" w:hAnsi="Courier New" w:cs="Courier New" w:hint="default"/>
      </w:rPr>
    </w:lvl>
    <w:lvl w:ilvl="5" w:tplc="FA229664" w:tentative="1">
      <w:start w:val="1"/>
      <w:numFmt w:val="bullet"/>
      <w:lvlText w:val=""/>
      <w:lvlJc w:val="left"/>
      <w:pPr>
        <w:ind w:left="4320" w:hanging="360"/>
      </w:pPr>
      <w:rPr>
        <w:rFonts w:ascii="Wingdings" w:hAnsi="Wingdings" w:hint="default"/>
      </w:rPr>
    </w:lvl>
    <w:lvl w:ilvl="6" w:tplc="E1647688" w:tentative="1">
      <w:start w:val="1"/>
      <w:numFmt w:val="bullet"/>
      <w:lvlText w:val=""/>
      <w:lvlJc w:val="left"/>
      <w:pPr>
        <w:ind w:left="5040" w:hanging="360"/>
      </w:pPr>
      <w:rPr>
        <w:rFonts w:ascii="Symbol" w:hAnsi="Symbol" w:hint="default"/>
      </w:rPr>
    </w:lvl>
    <w:lvl w:ilvl="7" w:tplc="AFE20A08" w:tentative="1">
      <w:start w:val="1"/>
      <w:numFmt w:val="bullet"/>
      <w:lvlText w:val="o"/>
      <w:lvlJc w:val="left"/>
      <w:pPr>
        <w:ind w:left="5760" w:hanging="360"/>
      </w:pPr>
      <w:rPr>
        <w:rFonts w:ascii="Courier New" w:hAnsi="Courier New" w:cs="Courier New" w:hint="default"/>
      </w:rPr>
    </w:lvl>
    <w:lvl w:ilvl="8" w:tplc="1E643BCC" w:tentative="1">
      <w:start w:val="1"/>
      <w:numFmt w:val="bullet"/>
      <w:lvlText w:val=""/>
      <w:lvlJc w:val="left"/>
      <w:pPr>
        <w:ind w:left="6480" w:hanging="360"/>
      </w:pPr>
      <w:rPr>
        <w:rFonts w:ascii="Wingdings" w:hAnsi="Wingdings" w:hint="default"/>
      </w:rPr>
    </w:lvl>
  </w:abstractNum>
  <w:abstractNum w:abstractNumId="32" w15:restartNumberingAfterBreak="0">
    <w:nsid w:val="5A814EA4"/>
    <w:multiLevelType w:val="hybridMultilevel"/>
    <w:tmpl w:val="75D05080"/>
    <w:lvl w:ilvl="0" w:tplc="A0FC519A">
      <w:start w:val="1"/>
      <w:numFmt w:val="decimal"/>
      <w:lvlText w:val="%1)"/>
      <w:lvlJc w:val="left"/>
      <w:pPr>
        <w:tabs>
          <w:tab w:val="num" w:pos="360"/>
        </w:tabs>
        <w:ind w:left="360" w:hanging="360"/>
      </w:pPr>
      <w:rPr>
        <w:rFonts w:asciiTheme="minorHAnsi" w:hAnsiTheme="minorHAnsi" w:cstheme="minorHAnsi" w:hint="default"/>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20E8C30">
      <w:start w:val="1"/>
      <w:numFmt w:val="decimal"/>
      <w:lvlText w:val="%2)"/>
      <w:lvlJc w:val="left"/>
      <w:pPr>
        <w:tabs>
          <w:tab w:val="num" w:pos="360"/>
        </w:tabs>
        <w:ind w:left="360" w:hanging="360"/>
      </w:pPr>
      <w:rPr>
        <w:rFonts w:ascii="Tahoma" w:hAnsi="Tahoma"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8124E1EA" w:tentative="1">
      <w:start w:val="1"/>
      <w:numFmt w:val="lowerRoman"/>
      <w:lvlText w:val="%3."/>
      <w:lvlJc w:val="right"/>
      <w:pPr>
        <w:tabs>
          <w:tab w:val="num" w:pos="2160"/>
        </w:tabs>
        <w:ind w:left="2160" w:hanging="180"/>
      </w:pPr>
    </w:lvl>
    <w:lvl w:ilvl="3" w:tplc="8B3845C6" w:tentative="1">
      <w:start w:val="1"/>
      <w:numFmt w:val="decimal"/>
      <w:lvlText w:val="%4."/>
      <w:lvlJc w:val="left"/>
      <w:pPr>
        <w:tabs>
          <w:tab w:val="num" w:pos="2880"/>
        </w:tabs>
        <w:ind w:left="2880" w:hanging="360"/>
      </w:pPr>
    </w:lvl>
    <w:lvl w:ilvl="4" w:tplc="3FF88338" w:tentative="1">
      <w:start w:val="1"/>
      <w:numFmt w:val="lowerLetter"/>
      <w:lvlText w:val="%5."/>
      <w:lvlJc w:val="left"/>
      <w:pPr>
        <w:tabs>
          <w:tab w:val="num" w:pos="3600"/>
        </w:tabs>
        <w:ind w:left="3600" w:hanging="360"/>
      </w:pPr>
    </w:lvl>
    <w:lvl w:ilvl="5" w:tplc="A058FFC4" w:tentative="1">
      <w:start w:val="1"/>
      <w:numFmt w:val="lowerRoman"/>
      <w:lvlText w:val="%6."/>
      <w:lvlJc w:val="right"/>
      <w:pPr>
        <w:tabs>
          <w:tab w:val="num" w:pos="4320"/>
        </w:tabs>
        <w:ind w:left="4320" w:hanging="180"/>
      </w:pPr>
    </w:lvl>
    <w:lvl w:ilvl="6" w:tplc="D17ABEE4" w:tentative="1">
      <w:start w:val="1"/>
      <w:numFmt w:val="decimal"/>
      <w:lvlText w:val="%7."/>
      <w:lvlJc w:val="left"/>
      <w:pPr>
        <w:tabs>
          <w:tab w:val="num" w:pos="5040"/>
        </w:tabs>
        <w:ind w:left="5040" w:hanging="360"/>
      </w:pPr>
    </w:lvl>
    <w:lvl w:ilvl="7" w:tplc="C6820CF0" w:tentative="1">
      <w:start w:val="1"/>
      <w:numFmt w:val="lowerLetter"/>
      <w:lvlText w:val="%8."/>
      <w:lvlJc w:val="left"/>
      <w:pPr>
        <w:tabs>
          <w:tab w:val="num" w:pos="5760"/>
        </w:tabs>
        <w:ind w:left="5760" w:hanging="360"/>
      </w:pPr>
    </w:lvl>
    <w:lvl w:ilvl="8" w:tplc="AB74211C" w:tentative="1">
      <w:start w:val="1"/>
      <w:numFmt w:val="lowerRoman"/>
      <w:lvlText w:val="%9."/>
      <w:lvlJc w:val="right"/>
      <w:pPr>
        <w:tabs>
          <w:tab w:val="num" w:pos="6480"/>
        </w:tabs>
        <w:ind w:left="6480" w:hanging="180"/>
      </w:pPr>
    </w:lvl>
  </w:abstractNum>
  <w:abstractNum w:abstractNumId="33" w15:restartNumberingAfterBreak="0">
    <w:nsid w:val="5ADE37A2"/>
    <w:multiLevelType w:val="multilevel"/>
    <w:tmpl w:val="E9D2D15C"/>
    <w:lvl w:ilvl="0">
      <w:start w:val="5"/>
      <w:numFmt w:val="decimal"/>
      <w:lvlText w:val="%1"/>
      <w:lvlJc w:val="left"/>
      <w:pPr>
        <w:ind w:left="375" w:hanging="37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7C9A6542"/>
    <w:multiLevelType w:val="hybridMultilevel"/>
    <w:tmpl w:val="C7CEDB7C"/>
    <w:lvl w:ilvl="0" w:tplc="892617C4">
      <w:start w:val="1"/>
      <w:numFmt w:val="bullet"/>
      <w:lvlText w:val=""/>
      <w:lvlJc w:val="left"/>
      <w:pPr>
        <w:ind w:left="1440" w:hanging="360"/>
      </w:pPr>
      <w:rPr>
        <w:rFonts w:ascii="Symbol" w:hAnsi="Symbol" w:hint="default"/>
      </w:rPr>
    </w:lvl>
    <w:lvl w:ilvl="1" w:tplc="3CD0657E" w:tentative="1">
      <w:start w:val="1"/>
      <w:numFmt w:val="bullet"/>
      <w:lvlText w:val="o"/>
      <w:lvlJc w:val="left"/>
      <w:pPr>
        <w:ind w:left="2160" w:hanging="360"/>
      </w:pPr>
      <w:rPr>
        <w:rFonts w:ascii="Courier New" w:hAnsi="Courier New" w:cs="Courier New" w:hint="default"/>
      </w:rPr>
    </w:lvl>
    <w:lvl w:ilvl="2" w:tplc="2D5A6340" w:tentative="1">
      <w:start w:val="1"/>
      <w:numFmt w:val="bullet"/>
      <w:lvlText w:val=""/>
      <w:lvlJc w:val="left"/>
      <w:pPr>
        <w:ind w:left="2880" w:hanging="360"/>
      </w:pPr>
      <w:rPr>
        <w:rFonts w:ascii="Wingdings" w:hAnsi="Wingdings" w:hint="default"/>
      </w:rPr>
    </w:lvl>
    <w:lvl w:ilvl="3" w:tplc="10AAAE3C" w:tentative="1">
      <w:start w:val="1"/>
      <w:numFmt w:val="bullet"/>
      <w:lvlText w:val=""/>
      <w:lvlJc w:val="left"/>
      <w:pPr>
        <w:ind w:left="3600" w:hanging="360"/>
      </w:pPr>
      <w:rPr>
        <w:rFonts w:ascii="Symbol" w:hAnsi="Symbol" w:hint="default"/>
      </w:rPr>
    </w:lvl>
    <w:lvl w:ilvl="4" w:tplc="C3D43846" w:tentative="1">
      <w:start w:val="1"/>
      <w:numFmt w:val="bullet"/>
      <w:lvlText w:val="o"/>
      <w:lvlJc w:val="left"/>
      <w:pPr>
        <w:ind w:left="4320" w:hanging="360"/>
      </w:pPr>
      <w:rPr>
        <w:rFonts w:ascii="Courier New" w:hAnsi="Courier New" w:cs="Courier New" w:hint="default"/>
      </w:rPr>
    </w:lvl>
    <w:lvl w:ilvl="5" w:tplc="1F4C2D86" w:tentative="1">
      <w:start w:val="1"/>
      <w:numFmt w:val="bullet"/>
      <w:lvlText w:val=""/>
      <w:lvlJc w:val="left"/>
      <w:pPr>
        <w:ind w:left="5040" w:hanging="360"/>
      </w:pPr>
      <w:rPr>
        <w:rFonts w:ascii="Wingdings" w:hAnsi="Wingdings" w:hint="default"/>
      </w:rPr>
    </w:lvl>
    <w:lvl w:ilvl="6" w:tplc="D5C6B95E" w:tentative="1">
      <w:start w:val="1"/>
      <w:numFmt w:val="bullet"/>
      <w:lvlText w:val=""/>
      <w:lvlJc w:val="left"/>
      <w:pPr>
        <w:ind w:left="5760" w:hanging="360"/>
      </w:pPr>
      <w:rPr>
        <w:rFonts w:ascii="Symbol" w:hAnsi="Symbol" w:hint="default"/>
      </w:rPr>
    </w:lvl>
    <w:lvl w:ilvl="7" w:tplc="02444BC0" w:tentative="1">
      <w:start w:val="1"/>
      <w:numFmt w:val="bullet"/>
      <w:lvlText w:val="o"/>
      <w:lvlJc w:val="left"/>
      <w:pPr>
        <w:ind w:left="6480" w:hanging="360"/>
      </w:pPr>
      <w:rPr>
        <w:rFonts w:ascii="Courier New" w:hAnsi="Courier New" w:cs="Courier New" w:hint="default"/>
      </w:rPr>
    </w:lvl>
    <w:lvl w:ilvl="8" w:tplc="65D283D4" w:tentative="1">
      <w:start w:val="1"/>
      <w:numFmt w:val="bullet"/>
      <w:lvlText w:val=""/>
      <w:lvlJc w:val="left"/>
      <w:pPr>
        <w:ind w:left="7200" w:hanging="360"/>
      </w:pPr>
      <w:rPr>
        <w:rFonts w:ascii="Wingdings" w:hAnsi="Wingdings" w:hint="default"/>
      </w:rPr>
    </w:lvl>
  </w:abstractNum>
  <w:num w:numId="1">
    <w:abstractNumId w:val="23"/>
  </w:num>
  <w:num w:numId="2">
    <w:abstractNumId w:val="3"/>
  </w:num>
  <w:num w:numId="3">
    <w:abstractNumId w:val="5"/>
  </w:num>
  <w:num w:numId="4">
    <w:abstractNumId w:val="17"/>
  </w:num>
  <w:num w:numId="5">
    <w:abstractNumId w:val="26"/>
  </w:num>
  <w:num w:numId="6">
    <w:abstractNumId w:val="21"/>
  </w:num>
  <w:num w:numId="7">
    <w:abstractNumId w:val="19"/>
  </w:num>
  <w:num w:numId="8">
    <w:abstractNumId w:val="15"/>
  </w:num>
  <w:num w:numId="9">
    <w:abstractNumId w:val="32"/>
  </w:num>
  <w:num w:numId="10">
    <w:abstractNumId w:val="28"/>
  </w:num>
  <w:num w:numId="11">
    <w:abstractNumId w:val="6"/>
  </w:num>
  <w:num w:numId="12">
    <w:abstractNumId w:val="20"/>
  </w:num>
  <w:num w:numId="13">
    <w:abstractNumId w:val="7"/>
  </w:num>
  <w:num w:numId="14">
    <w:abstractNumId w:val="22"/>
  </w:num>
  <w:num w:numId="15">
    <w:abstractNumId w:val="33"/>
  </w:num>
  <w:num w:numId="16">
    <w:abstractNumId w:val="25"/>
  </w:num>
  <w:num w:numId="17">
    <w:abstractNumId w:val="12"/>
  </w:num>
  <w:num w:numId="18">
    <w:abstractNumId w:val="29"/>
  </w:num>
  <w:num w:numId="19">
    <w:abstractNumId w:val="13"/>
  </w:num>
  <w:num w:numId="20">
    <w:abstractNumId w:val="11"/>
  </w:num>
  <w:num w:numId="21">
    <w:abstractNumId w:val="0"/>
  </w:num>
  <w:num w:numId="22">
    <w:abstractNumId w:val="23"/>
  </w:num>
  <w:num w:numId="23">
    <w:abstractNumId w:val="9"/>
  </w:num>
  <w:num w:numId="24">
    <w:abstractNumId w:val="27"/>
  </w:num>
  <w:num w:numId="25">
    <w:abstractNumId w:val="18"/>
  </w:num>
  <w:num w:numId="26">
    <w:abstractNumId w:val="23"/>
  </w:num>
  <w:num w:numId="27">
    <w:abstractNumId w:val="23"/>
  </w:num>
  <w:num w:numId="28">
    <w:abstractNumId w:val="14"/>
  </w:num>
  <w:num w:numId="29">
    <w:abstractNumId w:val="34"/>
  </w:num>
  <w:num w:numId="30">
    <w:abstractNumId w:val="1"/>
  </w:num>
  <w:num w:numId="31">
    <w:abstractNumId w:val="4"/>
  </w:num>
  <w:num w:numId="32">
    <w:abstractNumId w:val="8"/>
  </w:num>
  <w:num w:numId="33">
    <w:abstractNumId w:val="16"/>
  </w:num>
  <w:num w:numId="34">
    <w:abstractNumId w:val="31"/>
  </w:num>
  <w:num w:numId="35">
    <w:abstractNumId w:val="24"/>
  </w:num>
  <w:num w:numId="36">
    <w:abstractNumId w:val="2"/>
  </w:num>
  <w:num w:numId="37">
    <w:abstractNumId w:val="30"/>
  </w:num>
  <w:num w:numId="3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D1"/>
    <w:rsid w:val="00006105"/>
    <w:rsid w:val="00015D6B"/>
    <w:rsid w:val="000213C2"/>
    <w:rsid w:val="00024F0A"/>
    <w:rsid w:val="00043730"/>
    <w:rsid w:val="00045A37"/>
    <w:rsid w:val="00046F14"/>
    <w:rsid w:val="00047E71"/>
    <w:rsid w:val="00050C8E"/>
    <w:rsid w:val="00051370"/>
    <w:rsid w:val="000610AF"/>
    <w:rsid w:val="00061483"/>
    <w:rsid w:val="0006346D"/>
    <w:rsid w:val="000659F4"/>
    <w:rsid w:val="00066A2B"/>
    <w:rsid w:val="0007111A"/>
    <w:rsid w:val="0007272C"/>
    <w:rsid w:val="0007342E"/>
    <w:rsid w:val="00074844"/>
    <w:rsid w:val="00086D94"/>
    <w:rsid w:val="000954BA"/>
    <w:rsid w:val="000A2299"/>
    <w:rsid w:val="000A2A16"/>
    <w:rsid w:val="000A3C21"/>
    <w:rsid w:val="000A4700"/>
    <w:rsid w:val="000A6A8C"/>
    <w:rsid w:val="000B136B"/>
    <w:rsid w:val="000B1F76"/>
    <w:rsid w:val="000C4F11"/>
    <w:rsid w:val="000D1EF4"/>
    <w:rsid w:val="000D24B0"/>
    <w:rsid w:val="000D3DAE"/>
    <w:rsid w:val="000F1880"/>
    <w:rsid w:val="000F2A19"/>
    <w:rsid w:val="000F2F1F"/>
    <w:rsid w:val="000F7A7B"/>
    <w:rsid w:val="00101832"/>
    <w:rsid w:val="00107140"/>
    <w:rsid w:val="001178EE"/>
    <w:rsid w:val="001228F4"/>
    <w:rsid w:val="001262D1"/>
    <w:rsid w:val="0012770F"/>
    <w:rsid w:val="0013210C"/>
    <w:rsid w:val="00136103"/>
    <w:rsid w:val="00137804"/>
    <w:rsid w:val="0014083B"/>
    <w:rsid w:val="00142C28"/>
    <w:rsid w:val="00145F4A"/>
    <w:rsid w:val="001507D4"/>
    <w:rsid w:val="00152F10"/>
    <w:rsid w:val="001579AD"/>
    <w:rsid w:val="00162092"/>
    <w:rsid w:val="00162C7F"/>
    <w:rsid w:val="0016540A"/>
    <w:rsid w:val="00170054"/>
    <w:rsid w:val="00171A6F"/>
    <w:rsid w:val="00177842"/>
    <w:rsid w:val="00183F8D"/>
    <w:rsid w:val="001853BD"/>
    <w:rsid w:val="00185627"/>
    <w:rsid w:val="001866B8"/>
    <w:rsid w:val="001875A5"/>
    <w:rsid w:val="00190B27"/>
    <w:rsid w:val="001A1973"/>
    <w:rsid w:val="001A4AAD"/>
    <w:rsid w:val="001A4F70"/>
    <w:rsid w:val="001B31DB"/>
    <w:rsid w:val="001C02A2"/>
    <w:rsid w:val="001C1719"/>
    <w:rsid w:val="001C2537"/>
    <w:rsid w:val="001C4747"/>
    <w:rsid w:val="001D457B"/>
    <w:rsid w:val="001D4895"/>
    <w:rsid w:val="001D5C6C"/>
    <w:rsid w:val="001E07EF"/>
    <w:rsid w:val="001E30CF"/>
    <w:rsid w:val="001E4024"/>
    <w:rsid w:val="001F5BE1"/>
    <w:rsid w:val="001F6D30"/>
    <w:rsid w:val="00203F67"/>
    <w:rsid w:val="00207888"/>
    <w:rsid w:val="00207EFB"/>
    <w:rsid w:val="00213E49"/>
    <w:rsid w:val="00214CAF"/>
    <w:rsid w:val="00220661"/>
    <w:rsid w:val="002210FE"/>
    <w:rsid w:val="00223BDC"/>
    <w:rsid w:val="002247B1"/>
    <w:rsid w:val="00224D0D"/>
    <w:rsid w:val="00225D7B"/>
    <w:rsid w:val="002412F0"/>
    <w:rsid w:val="00242F66"/>
    <w:rsid w:val="00252CCF"/>
    <w:rsid w:val="00262826"/>
    <w:rsid w:val="00263895"/>
    <w:rsid w:val="00270E5D"/>
    <w:rsid w:val="0027149C"/>
    <w:rsid w:val="00272C76"/>
    <w:rsid w:val="00277B2D"/>
    <w:rsid w:val="002820AA"/>
    <w:rsid w:val="002844D5"/>
    <w:rsid w:val="0029597A"/>
    <w:rsid w:val="002A1221"/>
    <w:rsid w:val="002C7CF0"/>
    <w:rsid w:val="002D6BD0"/>
    <w:rsid w:val="002D73AA"/>
    <w:rsid w:val="002E518F"/>
    <w:rsid w:val="002F5C71"/>
    <w:rsid w:val="00302AC2"/>
    <w:rsid w:val="003122C7"/>
    <w:rsid w:val="00312DAE"/>
    <w:rsid w:val="00312F5C"/>
    <w:rsid w:val="00316741"/>
    <w:rsid w:val="00327900"/>
    <w:rsid w:val="00333812"/>
    <w:rsid w:val="00340547"/>
    <w:rsid w:val="00340566"/>
    <w:rsid w:val="00342A99"/>
    <w:rsid w:val="00342FDF"/>
    <w:rsid w:val="003449BE"/>
    <w:rsid w:val="00350B51"/>
    <w:rsid w:val="00357E67"/>
    <w:rsid w:val="00362FFD"/>
    <w:rsid w:val="00366F88"/>
    <w:rsid w:val="00371EF6"/>
    <w:rsid w:val="003731B7"/>
    <w:rsid w:val="00373B68"/>
    <w:rsid w:val="003876DF"/>
    <w:rsid w:val="00392D88"/>
    <w:rsid w:val="003942D3"/>
    <w:rsid w:val="003A0142"/>
    <w:rsid w:val="003B2907"/>
    <w:rsid w:val="003B7738"/>
    <w:rsid w:val="003C1874"/>
    <w:rsid w:val="003C6DEB"/>
    <w:rsid w:val="003D60CD"/>
    <w:rsid w:val="003D7EAD"/>
    <w:rsid w:val="003F776E"/>
    <w:rsid w:val="0040200B"/>
    <w:rsid w:val="004220BD"/>
    <w:rsid w:val="00423688"/>
    <w:rsid w:val="004326E2"/>
    <w:rsid w:val="00432F44"/>
    <w:rsid w:val="00434048"/>
    <w:rsid w:val="004423DF"/>
    <w:rsid w:val="004434CD"/>
    <w:rsid w:val="00447361"/>
    <w:rsid w:val="004547CB"/>
    <w:rsid w:val="00454A7B"/>
    <w:rsid w:val="0045503C"/>
    <w:rsid w:val="0045761C"/>
    <w:rsid w:val="004622D2"/>
    <w:rsid w:val="00473ECA"/>
    <w:rsid w:val="0048783A"/>
    <w:rsid w:val="00493335"/>
    <w:rsid w:val="004A01E3"/>
    <w:rsid w:val="004C0751"/>
    <w:rsid w:val="004C625D"/>
    <w:rsid w:val="004D70FA"/>
    <w:rsid w:val="004E2C78"/>
    <w:rsid w:val="004E5814"/>
    <w:rsid w:val="004E69B9"/>
    <w:rsid w:val="004F666F"/>
    <w:rsid w:val="00503820"/>
    <w:rsid w:val="00514BD5"/>
    <w:rsid w:val="00516202"/>
    <w:rsid w:val="0052365C"/>
    <w:rsid w:val="0053172A"/>
    <w:rsid w:val="00531B5A"/>
    <w:rsid w:val="00533AC2"/>
    <w:rsid w:val="00533B1C"/>
    <w:rsid w:val="00541D4F"/>
    <w:rsid w:val="00547563"/>
    <w:rsid w:val="00551325"/>
    <w:rsid w:val="005516DC"/>
    <w:rsid w:val="0055578C"/>
    <w:rsid w:val="00556F1F"/>
    <w:rsid w:val="00567A68"/>
    <w:rsid w:val="005772DB"/>
    <w:rsid w:val="00592D12"/>
    <w:rsid w:val="005A0405"/>
    <w:rsid w:val="005A4831"/>
    <w:rsid w:val="005A5F24"/>
    <w:rsid w:val="005B1B12"/>
    <w:rsid w:val="005B1DBB"/>
    <w:rsid w:val="005B48B4"/>
    <w:rsid w:val="005B561E"/>
    <w:rsid w:val="005B5EEC"/>
    <w:rsid w:val="005B75EC"/>
    <w:rsid w:val="005C3C76"/>
    <w:rsid w:val="005D5BEA"/>
    <w:rsid w:val="005E0010"/>
    <w:rsid w:val="005E2301"/>
    <w:rsid w:val="005E58BE"/>
    <w:rsid w:val="005F0AAD"/>
    <w:rsid w:val="005F2653"/>
    <w:rsid w:val="005F4380"/>
    <w:rsid w:val="006002A5"/>
    <w:rsid w:val="00601935"/>
    <w:rsid w:val="00626583"/>
    <w:rsid w:val="00636D08"/>
    <w:rsid w:val="00637745"/>
    <w:rsid w:val="00641DEB"/>
    <w:rsid w:val="00651E7C"/>
    <w:rsid w:val="00652F9C"/>
    <w:rsid w:val="0065370E"/>
    <w:rsid w:val="00655871"/>
    <w:rsid w:val="00656FBD"/>
    <w:rsid w:val="0066432C"/>
    <w:rsid w:val="006644C9"/>
    <w:rsid w:val="00674506"/>
    <w:rsid w:val="00680151"/>
    <w:rsid w:val="0068117C"/>
    <w:rsid w:val="00691FA1"/>
    <w:rsid w:val="00697BC4"/>
    <w:rsid w:val="006A5AFC"/>
    <w:rsid w:val="006B2721"/>
    <w:rsid w:val="006C0D09"/>
    <w:rsid w:val="006C7729"/>
    <w:rsid w:val="006D2371"/>
    <w:rsid w:val="006D4064"/>
    <w:rsid w:val="006D71C1"/>
    <w:rsid w:val="006E3138"/>
    <w:rsid w:val="006E4E6F"/>
    <w:rsid w:val="006F4B04"/>
    <w:rsid w:val="006F5596"/>
    <w:rsid w:val="006F5D19"/>
    <w:rsid w:val="006F6408"/>
    <w:rsid w:val="0070284A"/>
    <w:rsid w:val="00710EDA"/>
    <w:rsid w:val="00711B9E"/>
    <w:rsid w:val="00714A8F"/>
    <w:rsid w:val="00721D91"/>
    <w:rsid w:val="00722C82"/>
    <w:rsid w:val="00724C0E"/>
    <w:rsid w:val="00724D84"/>
    <w:rsid w:val="0073253C"/>
    <w:rsid w:val="007348EF"/>
    <w:rsid w:val="00742DDE"/>
    <w:rsid w:val="00743D2A"/>
    <w:rsid w:val="0074799F"/>
    <w:rsid w:val="00754690"/>
    <w:rsid w:val="00760BB2"/>
    <w:rsid w:val="007666BD"/>
    <w:rsid w:val="00770889"/>
    <w:rsid w:val="00771CA1"/>
    <w:rsid w:val="00777664"/>
    <w:rsid w:val="00777864"/>
    <w:rsid w:val="0078493E"/>
    <w:rsid w:val="0079093B"/>
    <w:rsid w:val="00792C52"/>
    <w:rsid w:val="00792F90"/>
    <w:rsid w:val="00793C93"/>
    <w:rsid w:val="00794C14"/>
    <w:rsid w:val="00797C24"/>
    <w:rsid w:val="007A5E7A"/>
    <w:rsid w:val="007B0C76"/>
    <w:rsid w:val="007B4DE0"/>
    <w:rsid w:val="007B66FF"/>
    <w:rsid w:val="007C6BC2"/>
    <w:rsid w:val="007C7FD5"/>
    <w:rsid w:val="007D2957"/>
    <w:rsid w:val="007E0D73"/>
    <w:rsid w:val="007F254B"/>
    <w:rsid w:val="007F4059"/>
    <w:rsid w:val="007F40DA"/>
    <w:rsid w:val="007F5781"/>
    <w:rsid w:val="008015B0"/>
    <w:rsid w:val="00802B8D"/>
    <w:rsid w:val="0080504C"/>
    <w:rsid w:val="0081063E"/>
    <w:rsid w:val="00813689"/>
    <w:rsid w:val="00820F58"/>
    <w:rsid w:val="00825292"/>
    <w:rsid w:val="00832A34"/>
    <w:rsid w:val="00833560"/>
    <w:rsid w:val="00836F07"/>
    <w:rsid w:val="00837A7D"/>
    <w:rsid w:val="00837EF4"/>
    <w:rsid w:val="0084054A"/>
    <w:rsid w:val="008506CA"/>
    <w:rsid w:val="00854E98"/>
    <w:rsid w:val="008573C3"/>
    <w:rsid w:val="008668C6"/>
    <w:rsid w:val="008725AA"/>
    <w:rsid w:val="00877568"/>
    <w:rsid w:val="0088382F"/>
    <w:rsid w:val="00884AA0"/>
    <w:rsid w:val="00884DC4"/>
    <w:rsid w:val="00885BC9"/>
    <w:rsid w:val="00887AF7"/>
    <w:rsid w:val="00890451"/>
    <w:rsid w:val="00890CCE"/>
    <w:rsid w:val="00891110"/>
    <w:rsid w:val="00891EFC"/>
    <w:rsid w:val="008A019B"/>
    <w:rsid w:val="008A0295"/>
    <w:rsid w:val="008A1A13"/>
    <w:rsid w:val="008A1C11"/>
    <w:rsid w:val="008A4ED6"/>
    <w:rsid w:val="008B1333"/>
    <w:rsid w:val="008B3B31"/>
    <w:rsid w:val="008B61BF"/>
    <w:rsid w:val="008B6958"/>
    <w:rsid w:val="008C7E73"/>
    <w:rsid w:val="008D3268"/>
    <w:rsid w:val="008D5530"/>
    <w:rsid w:val="008E090A"/>
    <w:rsid w:val="008F2C70"/>
    <w:rsid w:val="008F4E41"/>
    <w:rsid w:val="008F5370"/>
    <w:rsid w:val="008F5FDF"/>
    <w:rsid w:val="0090273D"/>
    <w:rsid w:val="00905053"/>
    <w:rsid w:val="0092307E"/>
    <w:rsid w:val="00926385"/>
    <w:rsid w:val="009422E8"/>
    <w:rsid w:val="00942400"/>
    <w:rsid w:val="00942DE4"/>
    <w:rsid w:val="0094698A"/>
    <w:rsid w:val="00950FD5"/>
    <w:rsid w:val="0095345C"/>
    <w:rsid w:val="00953816"/>
    <w:rsid w:val="00961DBA"/>
    <w:rsid w:val="0096285D"/>
    <w:rsid w:val="009708FB"/>
    <w:rsid w:val="00970A1F"/>
    <w:rsid w:val="00981426"/>
    <w:rsid w:val="009825FE"/>
    <w:rsid w:val="00982DDA"/>
    <w:rsid w:val="009A3CFC"/>
    <w:rsid w:val="009A53B5"/>
    <w:rsid w:val="009A56AE"/>
    <w:rsid w:val="009A5D2C"/>
    <w:rsid w:val="009A5D73"/>
    <w:rsid w:val="009A69B7"/>
    <w:rsid w:val="009B12EE"/>
    <w:rsid w:val="009B7184"/>
    <w:rsid w:val="009C4F39"/>
    <w:rsid w:val="009D1232"/>
    <w:rsid w:val="009D78E4"/>
    <w:rsid w:val="009E05CC"/>
    <w:rsid w:val="009E6D0E"/>
    <w:rsid w:val="00A04038"/>
    <w:rsid w:val="00A0434B"/>
    <w:rsid w:val="00A04759"/>
    <w:rsid w:val="00A20107"/>
    <w:rsid w:val="00A2019E"/>
    <w:rsid w:val="00A2327A"/>
    <w:rsid w:val="00A318D1"/>
    <w:rsid w:val="00A330BD"/>
    <w:rsid w:val="00A400A1"/>
    <w:rsid w:val="00A47B7E"/>
    <w:rsid w:val="00A52458"/>
    <w:rsid w:val="00A54893"/>
    <w:rsid w:val="00A601A4"/>
    <w:rsid w:val="00A62D82"/>
    <w:rsid w:val="00A7574E"/>
    <w:rsid w:val="00A813CC"/>
    <w:rsid w:val="00A82A83"/>
    <w:rsid w:val="00A87AFE"/>
    <w:rsid w:val="00A90AED"/>
    <w:rsid w:val="00A92344"/>
    <w:rsid w:val="00A92F0D"/>
    <w:rsid w:val="00A93FAC"/>
    <w:rsid w:val="00A948F5"/>
    <w:rsid w:val="00A94B18"/>
    <w:rsid w:val="00A95C58"/>
    <w:rsid w:val="00A9612F"/>
    <w:rsid w:val="00AB25C1"/>
    <w:rsid w:val="00AB43C8"/>
    <w:rsid w:val="00AB5C59"/>
    <w:rsid w:val="00AC05F6"/>
    <w:rsid w:val="00AC16A3"/>
    <w:rsid w:val="00AD5A77"/>
    <w:rsid w:val="00AE2DCA"/>
    <w:rsid w:val="00AE5C65"/>
    <w:rsid w:val="00B0220C"/>
    <w:rsid w:val="00B056C8"/>
    <w:rsid w:val="00B06FC7"/>
    <w:rsid w:val="00B133AB"/>
    <w:rsid w:val="00B16A47"/>
    <w:rsid w:val="00B246B3"/>
    <w:rsid w:val="00B319A4"/>
    <w:rsid w:val="00B3395E"/>
    <w:rsid w:val="00B33A71"/>
    <w:rsid w:val="00B36F98"/>
    <w:rsid w:val="00B40E06"/>
    <w:rsid w:val="00B43C07"/>
    <w:rsid w:val="00B542A5"/>
    <w:rsid w:val="00B60F4B"/>
    <w:rsid w:val="00B63704"/>
    <w:rsid w:val="00B77FCC"/>
    <w:rsid w:val="00B94C31"/>
    <w:rsid w:val="00B95466"/>
    <w:rsid w:val="00B96477"/>
    <w:rsid w:val="00BA6764"/>
    <w:rsid w:val="00BB42B4"/>
    <w:rsid w:val="00BB5C0B"/>
    <w:rsid w:val="00BB6E6C"/>
    <w:rsid w:val="00BC10AD"/>
    <w:rsid w:val="00BC1B14"/>
    <w:rsid w:val="00BC65A7"/>
    <w:rsid w:val="00BD025B"/>
    <w:rsid w:val="00BD0ACB"/>
    <w:rsid w:val="00BD5A14"/>
    <w:rsid w:val="00BE386E"/>
    <w:rsid w:val="00BE5E17"/>
    <w:rsid w:val="00BE6937"/>
    <w:rsid w:val="00BE738D"/>
    <w:rsid w:val="00BF7086"/>
    <w:rsid w:val="00C02A39"/>
    <w:rsid w:val="00C04321"/>
    <w:rsid w:val="00C05181"/>
    <w:rsid w:val="00C243E3"/>
    <w:rsid w:val="00C254AF"/>
    <w:rsid w:val="00C3367B"/>
    <w:rsid w:val="00C3489E"/>
    <w:rsid w:val="00C376D7"/>
    <w:rsid w:val="00C42D19"/>
    <w:rsid w:val="00C44B80"/>
    <w:rsid w:val="00C51073"/>
    <w:rsid w:val="00C51085"/>
    <w:rsid w:val="00C64AF6"/>
    <w:rsid w:val="00C75459"/>
    <w:rsid w:val="00C809BB"/>
    <w:rsid w:val="00C86351"/>
    <w:rsid w:val="00CC2548"/>
    <w:rsid w:val="00CC54CC"/>
    <w:rsid w:val="00CD2275"/>
    <w:rsid w:val="00CD252A"/>
    <w:rsid w:val="00CD471E"/>
    <w:rsid w:val="00CE1118"/>
    <w:rsid w:val="00CE2A35"/>
    <w:rsid w:val="00CE597F"/>
    <w:rsid w:val="00CE7480"/>
    <w:rsid w:val="00CF3707"/>
    <w:rsid w:val="00D03C56"/>
    <w:rsid w:val="00D04B18"/>
    <w:rsid w:val="00D04C78"/>
    <w:rsid w:val="00D04EF8"/>
    <w:rsid w:val="00D04F53"/>
    <w:rsid w:val="00D1049E"/>
    <w:rsid w:val="00D119A7"/>
    <w:rsid w:val="00D15455"/>
    <w:rsid w:val="00D15A55"/>
    <w:rsid w:val="00D16C6E"/>
    <w:rsid w:val="00D17312"/>
    <w:rsid w:val="00D20585"/>
    <w:rsid w:val="00D22539"/>
    <w:rsid w:val="00D32F96"/>
    <w:rsid w:val="00D33878"/>
    <w:rsid w:val="00D363A2"/>
    <w:rsid w:val="00D3768A"/>
    <w:rsid w:val="00D44C5C"/>
    <w:rsid w:val="00D50E2D"/>
    <w:rsid w:val="00D52067"/>
    <w:rsid w:val="00D5207E"/>
    <w:rsid w:val="00D52ADC"/>
    <w:rsid w:val="00D579CE"/>
    <w:rsid w:val="00D6760F"/>
    <w:rsid w:val="00D732A4"/>
    <w:rsid w:val="00D73E80"/>
    <w:rsid w:val="00D748A0"/>
    <w:rsid w:val="00D91B6C"/>
    <w:rsid w:val="00D9200B"/>
    <w:rsid w:val="00D975E4"/>
    <w:rsid w:val="00DA1D65"/>
    <w:rsid w:val="00DA2497"/>
    <w:rsid w:val="00DB03DB"/>
    <w:rsid w:val="00DB35F0"/>
    <w:rsid w:val="00DC031C"/>
    <w:rsid w:val="00DC1540"/>
    <w:rsid w:val="00DD4D14"/>
    <w:rsid w:val="00DE1669"/>
    <w:rsid w:val="00DE2606"/>
    <w:rsid w:val="00DF5E80"/>
    <w:rsid w:val="00E04D42"/>
    <w:rsid w:val="00E141A2"/>
    <w:rsid w:val="00E15770"/>
    <w:rsid w:val="00E17959"/>
    <w:rsid w:val="00E203B3"/>
    <w:rsid w:val="00E20740"/>
    <w:rsid w:val="00E22C6A"/>
    <w:rsid w:val="00E23646"/>
    <w:rsid w:val="00E25219"/>
    <w:rsid w:val="00E30C41"/>
    <w:rsid w:val="00E349E7"/>
    <w:rsid w:val="00E36894"/>
    <w:rsid w:val="00E424AD"/>
    <w:rsid w:val="00E42C45"/>
    <w:rsid w:val="00E45CBB"/>
    <w:rsid w:val="00E51AE6"/>
    <w:rsid w:val="00E62EA1"/>
    <w:rsid w:val="00E85EE0"/>
    <w:rsid w:val="00E86921"/>
    <w:rsid w:val="00E907AC"/>
    <w:rsid w:val="00E90D71"/>
    <w:rsid w:val="00E9394D"/>
    <w:rsid w:val="00E97219"/>
    <w:rsid w:val="00EA1220"/>
    <w:rsid w:val="00EA29FC"/>
    <w:rsid w:val="00EA485E"/>
    <w:rsid w:val="00EA4FC7"/>
    <w:rsid w:val="00EA5D56"/>
    <w:rsid w:val="00EA7D9C"/>
    <w:rsid w:val="00EB0936"/>
    <w:rsid w:val="00EC45B5"/>
    <w:rsid w:val="00EC4F31"/>
    <w:rsid w:val="00ED1231"/>
    <w:rsid w:val="00ED2665"/>
    <w:rsid w:val="00ED42A4"/>
    <w:rsid w:val="00ED730F"/>
    <w:rsid w:val="00ED75BA"/>
    <w:rsid w:val="00EF43E7"/>
    <w:rsid w:val="00F1206E"/>
    <w:rsid w:val="00F13093"/>
    <w:rsid w:val="00F147E0"/>
    <w:rsid w:val="00F16E44"/>
    <w:rsid w:val="00F251D5"/>
    <w:rsid w:val="00F32510"/>
    <w:rsid w:val="00F353D5"/>
    <w:rsid w:val="00F35B79"/>
    <w:rsid w:val="00F44DF5"/>
    <w:rsid w:val="00F469C0"/>
    <w:rsid w:val="00F7609E"/>
    <w:rsid w:val="00F829AD"/>
    <w:rsid w:val="00F90449"/>
    <w:rsid w:val="00F92073"/>
    <w:rsid w:val="00FB6270"/>
    <w:rsid w:val="00FB7765"/>
    <w:rsid w:val="00FC4D9E"/>
    <w:rsid w:val="00FD3C20"/>
    <w:rsid w:val="00FD6B7B"/>
    <w:rsid w:val="00FE41D3"/>
    <w:rsid w:val="00FF046B"/>
    <w:rsid w:val="00FF049A"/>
    <w:rsid w:val="00FF3A21"/>
    <w:rsid w:val="00FF4DEA"/>
    <w:rsid w:val="00FF7C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4798"/>
  <w15:docId w15:val="{AD6203A9-A03F-4121-96F8-7B90C0D0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F6"/>
    <w:pPr>
      <w:spacing w:after="0" w:line="240" w:lineRule="auto"/>
    </w:pPr>
    <w:rPr>
      <w:rFonts w:ascii="Arial" w:eastAsia="Times New Roman" w:hAnsi="Arial" w:cs="Times New Roman"/>
      <w:szCs w:val="20"/>
    </w:rPr>
  </w:style>
  <w:style w:type="paragraph" w:styleId="Heading1">
    <w:name w:val="heading 1"/>
    <w:next w:val="SectText"/>
    <w:link w:val="Heading1Char"/>
    <w:qFormat/>
    <w:rsid w:val="001262D1"/>
    <w:pPr>
      <w:keepNext/>
      <w:spacing w:before="120" w:after="240" w:line="240" w:lineRule="auto"/>
      <w:outlineLvl w:val="0"/>
    </w:pPr>
    <w:rPr>
      <w:rFonts w:ascii="Arial" w:eastAsia="Times New Roman" w:hAnsi="Arial" w:cs="Arial"/>
      <w:b/>
      <w:bCs/>
      <w:kern w:val="32"/>
      <w:sz w:val="28"/>
      <w:szCs w:val="28"/>
    </w:rPr>
  </w:style>
  <w:style w:type="paragraph" w:styleId="Heading2">
    <w:name w:val="heading 2"/>
    <w:basedOn w:val="Heading1"/>
    <w:next w:val="SectText"/>
    <w:link w:val="Heading2Char"/>
    <w:qFormat/>
    <w:rsid w:val="001262D1"/>
    <w:pPr>
      <w:numPr>
        <w:numId w:val="17"/>
      </w:numPr>
      <w:spacing w:before="0"/>
      <w:outlineLvl w:val="1"/>
    </w:pPr>
    <w:rPr>
      <w:bCs w:val="0"/>
      <w:iCs/>
      <w:sz w:val="24"/>
      <w:szCs w:val="24"/>
    </w:rPr>
  </w:style>
  <w:style w:type="paragraph" w:styleId="Heading3">
    <w:name w:val="heading 3"/>
    <w:basedOn w:val="Heading2"/>
    <w:next w:val="SectText"/>
    <w:link w:val="Heading3Char"/>
    <w:qFormat/>
    <w:rsid w:val="001262D1"/>
    <w:pPr>
      <w:numPr>
        <w:ilvl w:val="2"/>
      </w:numPr>
      <w:outlineLvl w:val="2"/>
    </w:pPr>
    <w:rPr>
      <w:rFonts w:ascii="Arial Bold" w:hAnsi="Arial Bold"/>
      <w:bCs/>
      <w:sz w:val="22"/>
      <w:szCs w:val="22"/>
    </w:rPr>
  </w:style>
  <w:style w:type="paragraph" w:styleId="Heading4">
    <w:name w:val="heading 4"/>
    <w:basedOn w:val="Heading3"/>
    <w:next w:val="SectText"/>
    <w:link w:val="Heading4Char"/>
    <w:qFormat/>
    <w:rsid w:val="001262D1"/>
    <w:pPr>
      <w:numPr>
        <w:ilvl w:val="3"/>
      </w:numPr>
      <w:outlineLvl w:val="3"/>
    </w:pPr>
    <w:rPr>
      <w:b w:val="0"/>
      <w:bCs w:val="0"/>
    </w:rPr>
  </w:style>
  <w:style w:type="paragraph" w:styleId="Heading5">
    <w:name w:val="heading 5"/>
    <w:basedOn w:val="Normal"/>
    <w:next w:val="Normal"/>
    <w:link w:val="Heading5Char"/>
    <w:qFormat/>
    <w:rsid w:val="001262D1"/>
    <w:pPr>
      <w:numPr>
        <w:ilvl w:val="4"/>
        <w:numId w:val="8"/>
      </w:numPr>
      <w:spacing w:after="240"/>
      <w:outlineLvl w:val="4"/>
    </w:pPr>
    <w:rPr>
      <w:rFonts w:ascii="Arial Bold" w:hAnsi="Arial Bold"/>
      <w:b/>
      <w:bCs/>
      <w:iCs/>
    </w:rPr>
  </w:style>
  <w:style w:type="paragraph" w:styleId="Heading6">
    <w:name w:val="heading 6"/>
    <w:basedOn w:val="Normal"/>
    <w:next w:val="Normal"/>
    <w:link w:val="Heading6Char"/>
    <w:qFormat/>
    <w:rsid w:val="001262D1"/>
    <w:pPr>
      <w:keepNext/>
      <w:tabs>
        <w:tab w:val="num" w:pos="1152"/>
      </w:tabs>
      <w:ind w:left="1152" w:hanging="1152"/>
      <w:jc w:val="both"/>
      <w:outlineLvl w:val="5"/>
    </w:pPr>
    <w:rPr>
      <w:u w:val="single"/>
    </w:rPr>
  </w:style>
  <w:style w:type="paragraph" w:styleId="Heading7">
    <w:name w:val="heading 7"/>
    <w:basedOn w:val="Normal"/>
    <w:next w:val="Normal"/>
    <w:link w:val="Heading7Char"/>
    <w:qFormat/>
    <w:rsid w:val="001262D1"/>
    <w:pPr>
      <w:keepNext/>
      <w:tabs>
        <w:tab w:val="num" w:pos="1296"/>
      </w:tabs>
      <w:ind w:left="1296" w:hanging="1296"/>
      <w:jc w:val="both"/>
      <w:outlineLvl w:val="6"/>
    </w:pPr>
    <w:rPr>
      <w:b/>
    </w:rPr>
  </w:style>
  <w:style w:type="paragraph" w:styleId="Heading8">
    <w:name w:val="heading 8"/>
    <w:basedOn w:val="Normal"/>
    <w:next w:val="Normal"/>
    <w:link w:val="Heading8Char"/>
    <w:qFormat/>
    <w:rsid w:val="001262D1"/>
    <w:pPr>
      <w:tabs>
        <w:tab w:val="num" w:pos="1440"/>
      </w:tabs>
      <w:spacing w:before="240" w:after="60"/>
      <w:ind w:left="1440" w:hanging="1440"/>
      <w:jc w:val="both"/>
      <w:outlineLvl w:val="7"/>
    </w:pPr>
    <w:rPr>
      <w:i/>
      <w:sz w:val="20"/>
    </w:rPr>
  </w:style>
  <w:style w:type="paragraph" w:styleId="Heading9">
    <w:name w:val="heading 9"/>
    <w:basedOn w:val="Normal"/>
    <w:next w:val="Normal"/>
    <w:link w:val="Heading9Char"/>
    <w:qFormat/>
    <w:rsid w:val="001262D1"/>
    <w:pPr>
      <w:tabs>
        <w:tab w:val="num" w:pos="1584"/>
      </w:tabs>
      <w:spacing w:before="240" w:after="60"/>
      <w:ind w:left="1584" w:hanging="1584"/>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2D1"/>
    <w:rPr>
      <w:rFonts w:ascii="Arial" w:eastAsia="Times New Roman" w:hAnsi="Arial" w:cs="Arial"/>
      <w:b/>
      <w:bCs/>
      <w:kern w:val="32"/>
      <w:sz w:val="28"/>
      <w:szCs w:val="28"/>
    </w:rPr>
  </w:style>
  <w:style w:type="character" w:customStyle="1" w:styleId="Heading2Char">
    <w:name w:val="Heading 2 Char"/>
    <w:basedOn w:val="DefaultParagraphFont"/>
    <w:link w:val="Heading2"/>
    <w:rsid w:val="001262D1"/>
    <w:rPr>
      <w:rFonts w:ascii="Arial" w:eastAsia="Times New Roman" w:hAnsi="Arial" w:cs="Arial"/>
      <w:b/>
      <w:iCs/>
      <w:kern w:val="32"/>
      <w:sz w:val="24"/>
      <w:szCs w:val="24"/>
    </w:rPr>
  </w:style>
  <w:style w:type="character" w:customStyle="1" w:styleId="Heading3Char">
    <w:name w:val="Heading 3 Char"/>
    <w:basedOn w:val="DefaultParagraphFont"/>
    <w:link w:val="Heading3"/>
    <w:rsid w:val="001262D1"/>
    <w:rPr>
      <w:rFonts w:ascii="Arial Bold" w:eastAsia="Times New Roman" w:hAnsi="Arial Bold" w:cs="Arial"/>
      <w:b/>
      <w:bCs/>
      <w:iCs/>
      <w:kern w:val="32"/>
    </w:rPr>
  </w:style>
  <w:style w:type="character" w:customStyle="1" w:styleId="Heading4Char">
    <w:name w:val="Heading 4 Char"/>
    <w:basedOn w:val="DefaultParagraphFont"/>
    <w:link w:val="Heading4"/>
    <w:rsid w:val="001262D1"/>
    <w:rPr>
      <w:rFonts w:ascii="Arial Bold" w:eastAsia="Times New Roman" w:hAnsi="Arial Bold" w:cs="Arial"/>
      <w:iCs/>
      <w:kern w:val="32"/>
    </w:rPr>
  </w:style>
  <w:style w:type="character" w:customStyle="1" w:styleId="Heading5Char">
    <w:name w:val="Heading 5 Char"/>
    <w:basedOn w:val="DefaultParagraphFont"/>
    <w:link w:val="Heading5"/>
    <w:rsid w:val="001262D1"/>
    <w:rPr>
      <w:rFonts w:ascii="Arial Bold" w:eastAsia="Times New Roman" w:hAnsi="Arial Bold" w:cs="Times New Roman"/>
      <w:b/>
      <w:bCs/>
      <w:iCs/>
      <w:szCs w:val="20"/>
    </w:rPr>
  </w:style>
  <w:style w:type="character" w:customStyle="1" w:styleId="Heading6Char">
    <w:name w:val="Heading 6 Char"/>
    <w:basedOn w:val="DefaultParagraphFont"/>
    <w:link w:val="Heading6"/>
    <w:rsid w:val="001262D1"/>
    <w:rPr>
      <w:rFonts w:ascii="Arial" w:eastAsia="Times New Roman" w:hAnsi="Arial" w:cs="Times New Roman"/>
      <w:szCs w:val="20"/>
      <w:u w:val="single"/>
    </w:rPr>
  </w:style>
  <w:style w:type="character" w:customStyle="1" w:styleId="Heading7Char">
    <w:name w:val="Heading 7 Char"/>
    <w:basedOn w:val="DefaultParagraphFont"/>
    <w:link w:val="Heading7"/>
    <w:rsid w:val="001262D1"/>
    <w:rPr>
      <w:rFonts w:ascii="Arial" w:eastAsia="Times New Roman" w:hAnsi="Arial" w:cs="Times New Roman"/>
      <w:b/>
      <w:szCs w:val="20"/>
    </w:rPr>
  </w:style>
  <w:style w:type="character" w:customStyle="1" w:styleId="Heading8Char">
    <w:name w:val="Heading 8 Char"/>
    <w:basedOn w:val="DefaultParagraphFont"/>
    <w:link w:val="Heading8"/>
    <w:rsid w:val="001262D1"/>
    <w:rPr>
      <w:rFonts w:ascii="Arial" w:eastAsia="Times New Roman" w:hAnsi="Arial" w:cs="Times New Roman"/>
      <w:i/>
      <w:sz w:val="20"/>
      <w:szCs w:val="20"/>
    </w:rPr>
  </w:style>
  <w:style w:type="character" w:customStyle="1" w:styleId="Heading9Char">
    <w:name w:val="Heading 9 Char"/>
    <w:basedOn w:val="DefaultParagraphFont"/>
    <w:link w:val="Heading9"/>
    <w:rsid w:val="001262D1"/>
    <w:rPr>
      <w:rFonts w:ascii="Arial" w:eastAsia="Times New Roman" w:hAnsi="Arial" w:cs="Times New Roman"/>
      <w:b/>
      <w:i/>
      <w:sz w:val="18"/>
      <w:szCs w:val="20"/>
    </w:rPr>
  </w:style>
  <w:style w:type="paragraph" w:styleId="Header">
    <w:name w:val="header"/>
    <w:basedOn w:val="BodyText"/>
    <w:link w:val="HeaderChar"/>
    <w:rsid w:val="001262D1"/>
    <w:pPr>
      <w:tabs>
        <w:tab w:val="center" w:pos="4320"/>
        <w:tab w:val="right" w:pos="8640"/>
      </w:tabs>
    </w:pPr>
  </w:style>
  <w:style w:type="character" w:customStyle="1" w:styleId="HeaderChar">
    <w:name w:val="Header Char"/>
    <w:basedOn w:val="DefaultParagraphFont"/>
    <w:link w:val="Header"/>
    <w:rsid w:val="001262D1"/>
    <w:rPr>
      <w:rFonts w:ascii="Arial" w:eastAsia="Times New Roman" w:hAnsi="Arial" w:cs="Times New Roman"/>
      <w:szCs w:val="20"/>
    </w:rPr>
  </w:style>
  <w:style w:type="paragraph" w:styleId="Footer">
    <w:name w:val="footer"/>
    <w:link w:val="FooterChar"/>
    <w:uiPriority w:val="99"/>
    <w:rsid w:val="001262D1"/>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262D1"/>
    <w:rPr>
      <w:rFonts w:ascii="Arial" w:eastAsia="Times New Roman" w:hAnsi="Arial" w:cs="Times New Roman"/>
      <w:sz w:val="20"/>
      <w:szCs w:val="20"/>
    </w:rPr>
  </w:style>
  <w:style w:type="character" w:styleId="PageNumber">
    <w:name w:val="page number"/>
    <w:basedOn w:val="DefaultParagraphFont"/>
    <w:rsid w:val="001262D1"/>
  </w:style>
  <w:style w:type="paragraph" w:styleId="BodyText">
    <w:name w:val="Body Text"/>
    <w:basedOn w:val="Normal"/>
    <w:link w:val="BodyTextChar"/>
    <w:rsid w:val="001262D1"/>
    <w:pPr>
      <w:spacing w:after="120"/>
    </w:pPr>
  </w:style>
  <w:style w:type="character" w:customStyle="1" w:styleId="BodyTextChar">
    <w:name w:val="Body Text Char"/>
    <w:basedOn w:val="DefaultParagraphFont"/>
    <w:link w:val="BodyText"/>
    <w:rsid w:val="001262D1"/>
    <w:rPr>
      <w:rFonts w:ascii="Arial" w:eastAsia="Times New Roman" w:hAnsi="Arial" w:cs="Times New Roman"/>
      <w:szCs w:val="20"/>
    </w:rPr>
  </w:style>
  <w:style w:type="paragraph" w:customStyle="1" w:styleId="TblTxtCtr">
    <w:name w:val="Tbl Txt Ctr"/>
    <w:rsid w:val="001262D1"/>
    <w:pPr>
      <w:spacing w:before="60" w:after="60" w:line="240" w:lineRule="auto"/>
      <w:jc w:val="center"/>
    </w:pPr>
    <w:rPr>
      <w:rFonts w:ascii="Arial" w:eastAsia="Times New Roman" w:hAnsi="Arial" w:cs="Times New Roman"/>
      <w:sz w:val="20"/>
      <w:szCs w:val="20"/>
    </w:rPr>
  </w:style>
  <w:style w:type="paragraph" w:customStyle="1" w:styleId="DocumentType">
    <w:name w:val="Document Type"/>
    <w:rsid w:val="001262D1"/>
    <w:pPr>
      <w:spacing w:before="240" w:after="240" w:line="240" w:lineRule="auto"/>
      <w:jc w:val="center"/>
    </w:pPr>
    <w:rPr>
      <w:rFonts w:ascii="Arial Bold" w:eastAsia="Times New Roman" w:hAnsi="Arial Bold" w:cs="Times New Roman"/>
      <w:b/>
      <w:sz w:val="32"/>
      <w:szCs w:val="32"/>
      <w:lang w:val="en-GB"/>
    </w:rPr>
  </w:style>
  <w:style w:type="paragraph" w:customStyle="1" w:styleId="TableTitle">
    <w:name w:val="Table Title"/>
    <w:next w:val="BodyText"/>
    <w:rsid w:val="001262D1"/>
    <w:pPr>
      <w:spacing w:after="0" w:line="240" w:lineRule="auto"/>
      <w:jc w:val="center"/>
    </w:pPr>
    <w:rPr>
      <w:rFonts w:ascii="Arial" w:eastAsia="Times New Roman" w:hAnsi="Arial" w:cs="Times New Roman"/>
      <w:b/>
      <w:sz w:val="28"/>
      <w:szCs w:val="28"/>
    </w:rPr>
  </w:style>
  <w:style w:type="paragraph" w:customStyle="1" w:styleId="SectText">
    <w:name w:val="Sect Text"/>
    <w:rsid w:val="001262D1"/>
    <w:pPr>
      <w:spacing w:after="240" w:line="240" w:lineRule="auto"/>
      <w:ind w:left="720"/>
      <w:jc w:val="both"/>
    </w:pPr>
    <w:rPr>
      <w:rFonts w:ascii="Arial" w:eastAsia="Times New Roman" w:hAnsi="Arial" w:cs="Times New Roman"/>
    </w:rPr>
  </w:style>
  <w:style w:type="paragraph" w:customStyle="1" w:styleId="SectInd">
    <w:name w:val="Sect Ind"/>
    <w:basedOn w:val="SectText"/>
    <w:rsid w:val="001262D1"/>
    <w:pPr>
      <w:tabs>
        <w:tab w:val="left" w:pos="1152"/>
      </w:tabs>
      <w:ind w:left="1152"/>
    </w:pPr>
  </w:style>
  <w:style w:type="paragraph" w:customStyle="1" w:styleId="SectBul">
    <w:name w:val="Sect Bul"/>
    <w:basedOn w:val="SectText"/>
    <w:rsid w:val="001262D1"/>
    <w:pPr>
      <w:numPr>
        <w:numId w:val="1"/>
      </w:numPr>
    </w:pPr>
  </w:style>
  <w:style w:type="paragraph" w:customStyle="1" w:styleId="SectBulInd">
    <w:name w:val="Sect Bul Ind"/>
    <w:basedOn w:val="SectText"/>
    <w:rsid w:val="001262D1"/>
    <w:pPr>
      <w:numPr>
        <w:numId w:val="2"/>
      </w:numPr>
    </w:pPr>
  </w:style>
  <w:style w:type="paragraph" w:customStyle="1" w:styleId="SectNumList">
    <w:name w:val="Sect Num List"/>
    <w:basedOn w:val="SectText"/>
    <w:rsid w:val="001262D1"/>
    <w:pPr>
      <w:numPr>
        <w:numId w:val="3"/>
      </w:numPr>
    </w:pPr>
  </w:style>
  <w:style w:type="paragraph" w:customStyle="1" w:styleId="SectAlphaList">
    <w:name w:val="Sect Alpha List"/>
    <w:basedOn w:val="SectText"/>
    <w:rsid w:val="001262D1"/>
    <w:pPr>
      <w:numPr>
        <w:numId w:val="4"/>
      </w:numPr>
    </w:pPr>
  </w:style>
  <w:style w:type="paragraph" w:styleId="TOC1">
    <w:name w:val="toc 1"/>
    <w:next w:val="SectText"/>
    <w:autoRedefine/>
    <w:semiHidden/>
    <w:rsid w:val="001262D1"/>
    <w:pPr>
      <w:tabs>
        <w:tab w:val="left" w:pos="576"/>
        <w:tab w:val="right" w:leader="dot" w:pos="9350"/>
      </w:tabs>
      <w:spacing w:after="120" w:line="240" w:lineRule="auto"/>
      <w:ind w:left="576" w:hanging="576"/>
    </w:pPr>
    <w:rPr>
      <w:rFonts w:ascii="Arial Bold" w:eastAsia="Times New Roman" w:hAnsi="Arial Bold" w:cs="Times New Roman"/>
      <w:b/>
    </w:rPr>
  </w:style>
  <w:style w:type="paragraph" w:styleId="TOC2">
    <w:name w:val="toc 2"/>
    <w:basedOn w:val="TOC1"/>
    <w:next w:val="SectText"/>
    <w:autoRedefine/>
    <w:semiHidden/>
    <w:rsid w:val="001262D1"/>
    <w:pPr>
      <w:tabs>
        <w:tab w:val="clear" w:pos="576"/>
        <w:tab w:val="left" w:pos="1170"/>
      </w:tabs>
      <w:ind w:left="1080" w:hanging="504"/>
    </w:pPr>
  </w:style>
  <w:style w:type="paragraph" w:styleId="TOC3">
    <w:name w:val="toc 3"/>
    <w:basedOn w:val="Normal"/>
    <w:next w:val="Normal"/>
    <w:autoRedefine/>
    <w:semiHidden/>
    <w:rsid w:val="001262D1"/>
    <w:pPr>
      <w:tabs>
        <w:tab w:val="left" w:pos="1710"/>
        <w:tab w:val="right" w:leader="dot" w:pos="9350"/>
      </w:tabs>
      <w:spacing w:after="120"/>
      <w:ind w:left="1710" w:hanging="702"/>
    </w:pPr>
    <w:rPr>
      <w:rFonts w:ascii="Arial Bold" w:hAnsi="Arial Bold"/>
      <w:b/>
      <w:sz w:val="20"/>
    </w:rPr>
  </w:style>
  <w:style w:type="character" w:styleId="Hyperlink">
    <w:name w:val="Hyperlink"/>
    <w:basedOn w:val="DefaultParagraphFont"/>
    <w:rsid w:val="001262D1"/>
    <w:rPr>
      <w:color w:val="0000FF"/>
      <w:u w:val="single"/>
    </w:rPr>
  </w:style>
  <w:style w:type="table" w:styleId="TableGrid">
    <w:name w:val="Table Grid"/>
    <w:basedOn w:val="TableNormal"/>
    <w:rsid w:val="001262D1"/>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HdrLft">
    <w:name w:val="Tbl Hdr Lft"/>
    <w:next w:val="TblTxtLft"/>
    <w:rsid w:val="001262D1"/>
    <w:pPr>
      <w:keepNext/>
      <w:spacing w:before="60" w:after="60" w:line="240" w:lineRule="auto"/>
    </w:pPr>
    <w:rPr>
      <w:rFonts w:ascii="Arial" w:eastAsia="Times New Roman" w:hAnsi="Arial" w:cs="Times New Roman"/>
      <w:b/>
      <w:sz w:val="20"/>
      <w:szCs w:val="20"/>
    </w:rPr>
  </w:style>
  <w:style w:type="paragraph" w:customStyle="1" w:styleId="TblHdrCtr">
    <w:name w:val="Tbl Hdr Ctr"/>
    <w:next w:val="TblTxtCtr"/>
    <w:rsid w:val="001262D1"/>
    <w:pPr>
      <w:keepNext/>
      <w:spacing w:before="60" w:after="60" w:line="240" w:lineRule="auto"/>
      <w:jc w:val="center"/>
    </w:pPr>
    <w:rPr>
      <w:rFonts w:ascii="Arial" w:eastAsia="Times New Roman" w:hAnsi="Arial" w:cs="Times New Roman"/>
      <w:b/>
      <w:sz w:val="20"/>
      <w:szCs w:val="20"/>
    </w:rPr>
  </w:style>
  <w:style w:type="paragraph" w:customStyle="1" w:styleId="TblHdrRt">
    <w:name w:val="Tbl Hdr Rt"/>
    <w:next w:val="TblTxtRt"/>
    <w:rsid w:val="001262D1"/>
    <w:pPr>
      <w:keepNext/>
      <w:spacing w:before="60" w:after="60" w:line="240" w:lineRule="auto"/>
      <w:jc w:val="right"/>
    </w:pPr>
    <w:rPr>
      <w:rFonts w:ascii="Arial" w:eastAsia="Times New Roman" w:hAnsi="Arial" w:cs="Times New Roman"/>
      <w:b/>
      <w:sz w:val="20"/>
      <w:szCs w:val="20"/>
    </w:rPr>
  </w:style>
  <w:style w:type="paragraph" w:customStyle="1" w:styleId="TblTxtLft">
    <w:name w:val="Tbl Txt Lft"/>
    <w:rsid w:val="001262D1"/>
    <w:pPr>
      <w:spacing w:before="60" w:after="60" w:line="240" w:lineRule="auto"/>
    </w:pPr>
    <w:rPr>
      <w:rFonts w:ascii="Arial" w:eastAsia="Times New Roman" w:hAnsi="Arial" w:cs="Times New Roman"/>
      <w:sz w:val="20"/>
      <w:szCs w:val="20"/>
    </w:rPr>
  </w:style>
  <w:style w:type="paragraph" w:customStyle="1" w:styleId="TblTxtRt">
    <w:name w:val="Tbl Txt Rt"/>
    <w:rsid w:val="001262D1"/>
    <w:pPr>
      <w:spacing w:before="60" w:after="60" w:line="240" w:lineRule="auto"/>
      <w:jc w:val="right"/>
    </w:pPr>
    <w:rPr>
      <w:rFonts w:ascii="Arial" w:eastAsia="Times New Roman" w:hAnsi="Arial" w:cs="Times New Roman"/>
      <w:sz w:val="20"/>
      <w:szCs w:val="20"/>
    </w:rPr>
  </w:style>
  <w:style w:type="paragraph" w:customStyle="1" w:styleId="CoverDocTitle">
    <w:name w:val="Cover Doc Title"/>
    <w:rsid w:val="001262D1"/>
    <w:pPr>
      <w:spacing w:before="120" w:after="120" w:line="240" w:lineRule="auto"/>
    </w:pPr>
    <w:rPr>
      <w:rFonts w:ascii="Arial" w:eastAsia="Times New Roman" w:hAnsi="Arial" w:cs="Times New Roman"/>
      <w:b/>
      <w:szCs w:val="20"/>
    </w:rPr>
  </w:style>
  <w:style w:type="paragraph" w:customStyle="1" w:styleId="TblBul">
    <w:name w:val="Tbl Bul"/>
    <w:rsid w:val="001262D1"/>
    <w:pPr>
      <w:numPr>
        <w:numId w:val="5"/>
      </w:numPr>
      <w:spacing w:before="40" w:after="40" w:line="240" w:lineRule="auto"/>
    </w:pPr>
    <w:rPr>
      <w:rFonts w:ascii="Arial" w:eastAsia="Times New Roman" w:hAnsi="Arial" w:cs="Times New Roman"/>
      <w:sz w:val="20"/>
      <w:szCs w:val="20"/>
    </w:rPr>
  </w:style>
  <w:style w:type="paragraph" w:customStyle="1" w:styleId="BodyTextBullet">
    <w:name w:val="Body Text Bullet"/>
    <w:basedOn w:val="BodyTextIndent"/>
    <w:rsid w:val="001262D1"/>
    <w:pPr>
      <w:tabs>
        <w:tab w:val="left" w:pos="1080"/>
      </w:tabs>
      <w:spacing w:before="120"/>
      <w:ind w:left="0"/>
    </w:pPr>
  </w:style>
  <w:style w:type="paragraph" w:styleId="BodyTextIndent">
    <w:name w:val="Body Text Indent"/>
    <w:basedOn w:val="Normal"/>
    <w:link w:val="BodyTextIndentChar"/>
    <w:rsid w:val="001262D1"/>
    <w:pPr>
      <w:spacing w:after="120"/>
      <w:ind w:left="360"/>
    </w:pPr>
  </w:style>
  <w:style w:type="character" w:customStyle="1" w:styleId="BodyTextIndentChar">
    <w:name w:val="Body Text Indent Char"/>
    <w:basedOn w:val="DefaultParagraphFont"/>
    <w:link w:val="BodyTextIndent"/>
    <w:rsid w:val="001262D1"/>
    <w:rPr>
      <w:rFonts w:ascii="Arial" w:eastAsia="Times New Roman" w:hAnsi="Arial" w:cs="Times New Roman"/>
      <w:szCs w:val="20"/>
    </w:rPr>
  </w:style>
  <w:style w:type="paragraph" w:styleId="Caption">
    <w:name w:val="caption"/>
    <w:basedOn w:val="Normal"/>
    <w:next w:val="Normal"/>
    <w:qFormat/>
    <w:rsid w:val="001262D1"/>
    <w:pPr>
      <w:spacing w:before="120" w:after="120"/>
    </w:pPr>
    <w:rPr>
      <w:rFonts w:ascii="Times New Roman Bold" w:hAnsi="Times New Roman Bold"/>
      <w:b/>
      <w:color w:val="000000"/>
      <w:sz w:val="24"/>
    </w:rPr>
  </w:style>
  <w:style w:type="paragraph" w:styleId="BodyText3">
    <w:name w:val="Body Text 3"/>
    <w:basedOn w:val="Normal"/>
    <w:link w:val="BodyText3Char"/>
    <w:rsid w:val="001262D1"/>
    <w:pPr>
      <w:spacing w:after="120"/>
    </w:pPr>
    <w:rPr>
      <w:sz w:val="16"/>
      <w:szCs w:val="16"/>
    </w:rPr>
  </w:style>
  <w:style w:type="character" w:customStyle="1" w:styleId="BodyText3Char">
    <w:name w:val="Body Text 3 Char"/>
    <w:basedOn w:val="DefaultParagraphFont"/>
    <w:link w:val="BodyText3"/>
    <w:rsid w:val="001262D1"/>
    <w:rPr>
      <w:rFonts w:ascii="Arial" w:eastAsia="Times New Roman" w:hAnsi="Arial" w:cs="Times New Roman"/>
      <w:sz w:val="16"/>
      <w:szCs w:val="16"/>
    </w:rPr>
  </w:style>
  <w:style w:type="character" w:customStyle="1" w:styleId="Char5">
    <w:name w:val="Char5"/>
    <w:basedOn w:val="DefaultParagraphFont"/>
    <w:rsid w:val="001262D1"/>
    <w:rPr>
      <w:rFonts w:ascii="Arial" w:hAnsi="Arial" w:cs="Arial"/>
      <w:b/>
      <w:bCs/>
      <w:kern w:val="32"/>
      <w:sz w:val="28"/>
      <w:szCs w:val="28"/>
      <w:lang w:val="en-US" w:eastAsia="en-US" w:bidi="ar-SA"/>
    </w:rPr>
  </w:style>
  <w:style w:type="character" w:customStyle="1" w:styleId="Char4">
    <w:name w:val="Char4"/>
    <w:basedOn w:val="Char5"/>
    <w:rsid w:val="001262D1"/>
    <w:rPr>
      <w:rFonts w:ascii="Arial" w:hAnsi="Arial" w:cs="Arial"/>
      <w:b/>
      <w:bCs/>
      <w:iCs/>
      <w:kern w:val="32"/>
      <w:sz w:val="24"/>
      <w:szCs w:val="24"/>
      <w:lang w:val="en-US" w:eastAsia="en-US" w:bidi="ar-SA"/>
    </w:rPr>
  </w:style>
  <w:style w:type="paragraph" w:styleId="BalloonText">
    <w:name w:val="Balloon Text"/>
    <w:basedOn w:val="Normal"/>
    <w:link w:val="BalloonTextChar"/>
    <w:semiHidden/>
    <w:rsid w:val="001262D1"/>
    <w:rPr>
      <w:rFonts w:ascii="Tahoma" w:hAnsi="Tahoma" w:cs="Tahoma"/>
      <w:sz w:val="16"/>
      <w:szCs w:val="16"/>
    </w:rPr>
  </w:style>
  <w:style w:type="character" w:customStyle="1" w:styleId="BalloonTextChar">
    <w:name w:val="Balloon Text Char"/>
    <w:basedOn w:val="DefaultParagraphFont"/>
    <w:link w:val="BalloonText"/>
    <w:semiHidden/>
    <w:rsid w:val="001262D1"/>
    <w:rPr>
      <w:rFonts w:ascii="Tahoma" w:eastAsia="Times New Roman" w:hAnsi="Tahoma" w:cs="Tahoma"/>
      <w:sz w:val="16"/>
      <w:szCs w:val="16"/>
    </w:rPr>
  </w:style>
  <w:style w:type="character" w:customStyle="1" w:styleId="SectTextChar">
    <w:name w:val="Sect Text Char"/>
    <w:basedOn w:val="DefaultParagraphFont"/>
    <w:rsid w:val="001262D1"/>
    <w:rPr>
      <w:rFonts w:ascii="Arial" w:hAnsi="Arial"/>
      <w:sz w:val="22"/>
      <w:szCs w:val="22"/>
      <w:lang w:val="en-US" w:eastAsia="en-US" w:bidi="ar-SA"/>
    </w:rPr>
  </w:style>
  <w:style w:type="character" w:customStyle="1" w:styleId="Char1">
    <w:name w:val="Char1"/>
    <w:basedOn w:val="DefaultParagraphFont"/>
    <w:rsid w:val="001262D1"/>
    <w:rPr>
      <w:rFonts w:ascii="Arial" w:hAnsi="Arial"/>
      <w:sz w:val="22"/>
      <w:lang w:val="en-US" w:eastAsia="en-US" w:bidi="ar-SA"/>
    </w:rPr>
  </w:style>
  <w:style w:type="character" w:customStyle="1" w:styleId="Char3">
    <w:name w:val="Char3"/>
    <w:basedOn w:val="Char4"/>
    <w:rsid w:val="001262D1"/>
    <w:rPr>
      <w:rFonts w:ascii="Arial Bold" w:hAnsi="Arial Bold" w:cs="Arial"/>
      <w:b/>
      <w:bCs/>
      <w:iCs/>
      <w:kern w:val="32"/>
      <w:sz w:val="22"/>
      <w:szCs w:val="22"/>
      <w:lang w:val="en-US" w:eastAsia="en-US" w:bidi="ar-SA"/>
    </w:rPr>
  </w:style>
  <w:style w:type="character" w:customStyle="1" w:styleId="fakeinput1">
    <w:name w:val="fake_input1"/>
    <w:basedOn w:val="DefaultParagraphFont"/>
    <w:rsid w:val="001262D1"/>
    <w:rPr>
      <w:rFonts w:ascii="Tahoma" w:hAnsi="Tahoma" w:cs="Tahoma" w:hint="default"/>
      <w:sz w:val="17"/>
      <w:szCs w:val="17"/>
      <w:bdr w:val="inset" w:sz="12" w:space="1" w:color="auto" w:frame="1"/>
      <w:shd w:val="clear" w:color="auto" w:fill="FFFFFF"/>
    </w:rPr>
  </w:style>
  <w:style w:type="character" w:customStyle="1" w:styleId="Char2">
    <w:name w:val="Char2"/>
    <w:basedOn w:val="DefaultParagraphFont"/>
    <w:rsid w:val="001262D1"/>
    <w:rPr>
      <w:rFonts w:ascii="Arial Bold" w:hAnsi="Arial Bold" w:cs="Arial"/>
      <w:iCs/>
      <w:kern w:val="32"/>
      <w:sz w:val="22"/>
      <w:szCs w:val="22"/>
      <w:lang w:val="en-US" w:eastAsia="en-US" w:bidi="ar-SA"/>
    </w:rPr>
  </w:style>
  <w:style w:type="character" w:customStyle="1" w:styleId="Char">
    <w:name w:val="Char"/>
    <w:basedOn w:val="DefaultParagraphFont"/>
    <w:rsid w:val="001262D1"/>
    <w:rPr>
      <w:rFonts w:ascii="Times New Roman Bold" w:hAnsi="Times New Roman Bold"/>
      <w:b/>
      <w:color w:val="000000"/>
      <w:sz w:val="24"/>
      <w:lang w:val="en-US" w:eastAsia="en-US" w:bidi="ar-SA"/>
    </w:rPr>
  </w:style>
  <w:style w:type="character" w:styleId="CommentReference">
    <w:name w:val="annotation reference"/>
    <w:basedOn w:val="DefaultParagraphFont"/>
    <w:semiHidden/>
    <w:rsid w:val="001262D1"/>
    <w:rPr>
      <w:sz w:val="16"/>
      <w:szCs w:val="16"/>
    </w:rPr>
  </w:style>
  <w:style w:type="paragraph" w:styleId="CommentText">
    <w:name w:val="annotation text"/>
    <w:basedOn w:val="Normal"/>
    <w:link w:val="CommentTextChar"/>
    <w:semiHidden/>
    <w:rsid w:val="001262D1"/>
    <w:rPr>
      <w:sz w:val="20"/>
    </w:rPr>
  </w:style>
  <w:style w:type="character" w:customStyle="1" w:styleId="CommentTextChar">
    <w:name w:val="Comment Text Char"/>
    <w:basedOn w:val="DefaultParagraphFont"/>
    <w:link w:val="CommentText"/>
    <w:semiHidden/>
    <w:rsid w:val="001262D1"/>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1262D1"/>
    <w:rPr>
      <w:b/>
      <w:bCs/>
    </w:rPr>
  </w:style>
  <w:style w:type="character" w:customStyle="1" w:styleId="CommentSubjectChar">
    <w:name w:val="Comment Subject Char"/>
    <w:basedOn w:val="CommentTextChar"/>
    <w:link w:val="CommentSubject"/>
    <w:semiHidden/>
    <w:rsid w:val="001262D1"/>
    <w:rPr>
      <w:rFonts w:ascii="Arial" w:eastAsia="Times New Roman" w:hAnsi="Arial" w:cs="Times New Roman"/>
      <w:b/>
      <w:bCs/>
      <w:sz w:val="20"/>
      <w:szCs w:val="20"/>
    </w:rPr>
  </w:style>
  <w:style w:type="paragraph" w:styleId="FootnoteText">
    <w:name w:val="footnote text"/>
    <w:basedOn w:val="Normal"/>
    <w:link w:val="FootnoteTextChar"/>
    <w:semiHidden/>
    <w:rsid w:val="001262D1"/>
    <w:rPr>
      <w:sz w:val="20"/>
    </w:rPr>
  </w:style>
  <w:style w:type="character" w:customStyle="1" w:styleId="FootnoteTextChar">
    <w:name w:val="Footnote Text Char"/>
    <w:basedOn w:val="DefaultParagraphFont"/>
    <w:link w:val="FootnoteText"/>
    <w:semiHidden/>
    <w:rsid w:val="001262D1"/>
    <w:rPr>
      <w:rFonts w:ascii="Arial" w:eastAsia="Times New Roman" w:hAnsi="Arial" w:cs="Times New Roman"/>
      <w:sz w:val="20"/>
      <w:szCs w:val="20"/>
    </w:rPr>
  </w:style>
  <w:style w:type="character" w:styleId="FootnoteReference">
    <w:name w:val="footnote reference"/>
    <w:basedOn w:val="DefaultParagraphFont"/>
    <w:semiHidden/>
    <w:rsid w:val="001262D1"/>
    <w:rPr>
      <w:vertAlign w:val="superscript"/>
    </w:rPr>
  </w:style>
  <w:style w:type="paragraph" w:customStyle="1" w:styleId="Default">
    <w:name w:val="Default"/>
    <w:rsid w:val="001262D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24">
    <w:name w:val="CM24"/>
    <w:basedOn w:val="Default"/>
    <w:next w:val="Default"/>
    <w:rsid w:val="001262D1"/>
    <w:rPr>
      <w:rFonts w:cs="Times New Roman"/>
      <w:color w:val="auto"/>
    </w:rPr>
  </w:style>
  <w:style w:type="paragraph" w:customStyle="1" w:styleId="CM19">
    <w:name w:val="CM19"/>
    <w:basedOn w:val="Normal"/>
    <w:next w:val="Normal"/>
    <w:rsid w:val="001262D1"/>
    <w:pPr>
      <w:widowControl w:val="0"/>
      <w:autoSpaceDE w:val="0"/>
      <w:autoSpaceDN w:val="0"/>
      <w:adjustRightInd w:val="0"/>
      <w:spacing w:line="253" w:lineRule="atLeast"/>
    </w:pPr>
    <w:rPr>
      <w:sz w:val="24"/>
      <w:szCs w:val="24"/>
    </w:rPr>
  </w:style>
  <w:style w:type="paragraph" w:styleId="ListParagraph">
    <w:name w:val="List Paragraph"/>
    <w:basedOn w:val="Normal"/>
    <w:link w:val="ListParagraphChar"/>
    <w:uiPriority w:val="34"/>
    <w:qFormat/>
    <w:rsid w:val="001262D1"/>
    <w:pPr>
      <w:ind w:left="720"/>
      <w:contextualSpacing/>
    </w:pPr>
  </w:style>
  <w:style w:type="paragraph" w:styleId="Revision">
    <w:name w:val="Revision"/>
    <w:hidden/>
    <w:uiPriority w:val="99"/>
    <w:semiHidden/>
    <w:rsid w:val="001262D1"/>
    <w:pPr>
      <w:spacing w:after="0" w:line="240" w:lineRule="auto"/>
    </w:pPr>
    <w:rPr>
      <w:rFonts w:ascii="Arial" w:eastAsia="Times New Roman" w:hAnsi="Arial" w:cs="Times New Roman"/>
      <w:szCs w:val="20"/>
    </w:rPr>
  </w:style>
  <w:style w:type="paragraph" w:customStyle="1" w:styleId="DocumentTitle">
    <w:name w:val="Document Title"/>
    <w:basedOn w:val="Header"/>
    <w:rsid w:val="00BB5C0B"/>
    <w:pPr>
      <w:tabs>
        <w:tab w:val="clear" w:pos="4320"/>
        <w:tab w:val="clear" w:pos="8640"/>
      </w:tabs>
      <w:spacing w:after="0"/>
      <w:jc w:val="center"/>
    </w:pPr>
    <w:rPr>
      <w:rFonts w:ascii="Calibri" w:hAnsi="Calibri"/>
      <w:b/>
      <w:bCs/>
      <w:sz w:val="28"/>
      <w:lang w:val="en-GB"/>
    </w:rPr>
  </w:style>
  <w:style w:type="character" w:styleId="FollowedHyperlink">
    <w:name w:val="FollowedHyperlink"/>
    <w:basedOn w:val="DefaultParagraphFont"/>
    <w:uiPriority w:val="99"/>
    <w:semiHidden/>
    <w:unhideWhenUsed/>
    <w:rsid w:val="0066432C"/>
    <w:rPr>
      <w:color w:val="800080" w:themeColor="followedHyperlink"/>
      <w:u w:val="single"/>
    </w:rPr>
  </w:style>
  <w:style w:type="character" w:customStyle="1" w:styleId="ListParagraphChar">
    <w:name w:val="List Paragraph Char"/>
    <w:link w:val="ListParagraph"/>
    <w:uiPriority w:val="34"/>
    <w:locked/>
    <w:rsid w:val="00ED42A4"/>
    <w:rPr>
      <w:rFonts w:ascii="Arial" w:eastAsia="Times New Roman" w:hAnsi="Arial" w:cs="Times New Roman"/>
      <w:szCs w:val="20"/>
    </w:rPr>
  </w:style>
  <w:style w:type="paragraph" w:customStyle="1" w:styleId="Title1">
    <w:name w:val="Title 1"/>
    <w:basedOn w:val="Normal"/>
    <w:qFormat/>
    <w:rsid w:val="00AE2DCA"/>
    <w:pPr>
      <w:keepNext/>
      <w:spacing w:before="240" w:after="240"/>
    </w:pPr>
    <w:rPr>
      <w:b/>
      <w:noProof/>
      <w:color w:val="262A82"/>
      <w:sz w:val="3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717C5-DAA4-404A-B091-6D595C73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3301</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C-NLOPB</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marshallc</dc:creator>
  <cp:lastModifiedBy>User</cp:lastModifiedBy>
  <cp:revision>76</cp:revision>
  <cp:lastPrinted>2018-09-06T14:17:00Z</cp:lastPrinted>
  <dcterms:created xsi:type="dcterms:W3CDTF">2025-09-17T17:49:00Z</dcterms:created>
  <dcterms:modified xsi:type="dcterms:W3CDTF">2026-01-16T17:02:00Z</dcterms:modified>
</cp:coreProperties>
</file>